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218" w:rsidRDefault="008B4EF0" w:rsidP="00DD09A2">
      <w:pPr>
        <w:spacing w:before="172"/>
        <w:ind w:right="766"/>
        <w:jc w:val="center"/>
        <w:rPr>
          <w:b/>
          <w:sz w:val="32"/>
        </w:rPr>
      </w:pPr>
      <w:r>
        <w:rPr>
          <w:b/>
          <w:color w:val="000009"/>
          <w:sz w:val="32"/>
        </w:rPr>
        <w:t>PROPOZÍCIE</w:t>
      </w:r>
    </w:p>
    <w:p w:rsidR="00DD09A2" w:rsidRDefault="008B4EF0" w:rsidP="00DD09A2">
      <w:pPr>
        <w:ind w:left="748" w:right="766"/>
        <w:jc w:val="center"/>
        <w:rPr>
          <w:b/>
          <w:sz w:val="40"/>
        </w:rPr>
      </w:pPr>
      <w:r>
        <w:rPr>
          <w:b/>
          <w:color w:val="003378"/>
          <w:sz w:val="40"/>
        </w:rPr>
        <w:t>Jazykom tanca 2020</w:t>
      </w:r>
    </w:p>
    <w:p w:rsidR="008A5218" w:rsidRPr="00DD09A2" w:rsidRDefault="00DD09A2" w:rsidP="00DD09A2">
      <w:pPr>
        <w:ind w:left="748" w:right="766"/>
        <w:jc w:val="center"/>
        <w:rPr>
          <w:b/>
          <w:sz w:val="40"/>
        </w:rPr>
      </w:pPr>
      <w:r>
        <w:rPr>
          <w:b/>
          <w:color w:val="000009"/>
          <w:sz w:val="28"/>
        </w:rPr>
        <w:t>Prehliadka</w:t>
      </w:r>
      <w:r>
        <w:rPr>
          <w:b/>
          <w:sz w:val="40"/>
        </w:rPr>
        <w:t xml:space="preserve"> </w:t>
      </w:r>
      <w:r w:rsidR="008B4EF0">
        <w:rPr>
          <w:b/>
          <w:color w:val="000009"/>
          <w:sz w:val="28"/>
        </w:rPr>
        <w:t>choreografií folklórny</w:t>
      </w:r>
      <w:r>
        <w:rPr>
          <w:b/>
          <w:color w:val="000009"/>
          <w:sz w:val="28"/>
        </w:rPr>
        <w:t>ch súborov a tanečných zoskupení</w:t>
      </w:r>
    </w:p>
    <w:p w:rsidR="008A5218" w:rsidRDefault="008A5218">
      <w:pPr>
        <w:pStyle w:val="Zkladntext"/>
        <w:rPr>
          <w:b/>
          <w:sz w:val="20"/>
        </w:rPr>
      </w:pPr>
    </w:p>
    <w:p w:rsidR="008A5218" w:rsidRDefault="008A5218">
      <w:pPr>
        <w:pStyle w:val="Zkladntext"/>
        <w:rPr>
          <w:b/>
          <w:sz w:val="20"/>
        </w:rPr>
      </w:pPr>
    </w:p>
    <w:p w:rsidR="008A5218" w:rsidRDefault="00560C43">
      <w:pPr>
        <w:pStyle w:val="Zkladntext"/>
        <w:spacing w:before="1"/>
        <w:rPr>
          <w:b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113665</wp:posOffset>
                </wp:positionV>
                <wp:extent cx="5798185" cy="0"/>
                <wp:effectExtent l="0" t="0" r="0" b="0"/>
                <wp:wrapTopAndBottom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38DE8" id="Line 5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4pt,8.95pt" to="525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WsY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" strokecolor="#000009" strokeweight=".48pt">
                <w10:wrap type="topAndBottom" anchorx="page"/>
              </v:line>
            </w:pict>
          </mc:Fallback>
        </mc:AlternateContent>
      </w:r>
    </w:p>
    <w:p w:rsidR="008A5218" w:rsidRPr="00423D35" w:rsidRDefault="008B4EF0" w:rsidP="00423D35">
      <w:pPr>
        <w:pStyle w:val="Nadpis2"/>
        <w:numPr>
          <w:ilvl w:val="0"/>
          <w:numId w:val="11"/>
        </w:numPr>
        <w:tabs>
          <w:tab w:val="left" w:pos="3405"/>
        </w:tabs>
        <w:spacing w:before="109"/>
        <w:jc w:val="left"/>
      </w:pPr>
      <w:r>
        <w:rPr>
          <w:color w:val="000099"/>
        </w:rPr>
        <w:t>VŠEOBECNÁ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CHARAKTERISTIKA</w:t>
      </w:r>
    </w:p>
    <w:p w:rsidR="008A5218" w:rsidRPr="00423D35" w:rsidRDefault="008B4EF0" w:rsidP="00423D35">
      <w:pPr>
        <w:pStyle w:val="Odsekzoznamu"/>
        <w:numPr>
          <w:ilvl w:val="1"/>
          <w:numId w:val="10"/>
        </w:numPr>
        <w:tabs>
          <w:tab w:val="left" w:pos="544"/>
        </w:tabs>
        <w:spacing w:before="57"/>
      </w:pPr>
      <w:r>
        <w:rPr>
          <w:color w:val="000099"/>
        </w:rPr>
        <w:t>Charakteristika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súťaže</w:t>
      </w:r>
    </w:p>
    <w:p w:rsidR="008A5218" w:rsidRDefault="008B4EF0">
      <w:pPr>
        <w:pStyle w:val="Odsekzoznamu"/>
        <w:numPr>
          <w:ilvl w:val="2"/>
          <w:numId w:val="10"/>
        </w:numPr>
        <w:tabs>
          <w:tab w:val="left" w:pos="1108"/>
        </w:tabs>
        <w:ind w:right="131"/>
      </w:pPr>
      <w:r>
        <w:rPr>
          <w:color w:val="000009"/>
        </w:rPr>
        <w:t xml:space="preserve">Celoštátna postupová súťaž a prehliadka choreografií folklórnych súborov a tanečných zoskupení je </w:t>
      </w:r>
      <w:r>
        <w:rPr>
          <w:b/>
          <w:color w:val="000009"/>
        </w:rPr>
        <w:t xml:space="preserve">vrcholným podujatím </w:t>
      </w:r>
      <w:r>
        <w:rPr>
          <w:color w:val="000009"/>
        </w:rPr>
        <w:t>tohto druhu na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Slovensku.</w:t>
      </w:r>
    </w:p>
    <w:p w:rsidR="008A5218" w:rsidRDefault="008B4EF0">
      <w:pPr>
        <w:pStyle w:val="Odsekzoznamu"/>
        <w:numPr>
          <w:ilvl w:val="2"/>
          <w:numId w:val="10"/>
        </w:numPr>
        <w:tabs>
          <w:tab w:val="left" w:pos="1108"/>
        </w:tabs>
      </w:pPr>
      <w:r>
        <w:rPr>
          <w:color w:val="000009"/>
        </w:rPr>
        <w:t>Súťaž je určená folklórnym súborom a tanečným zoskupeniam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dospelých.</w:t>
      </w:r>
    </w:p>
    <w:p w:rsidR="008A5218" w:rsidRDefault="008A5218">
      <w:pPr>
        <w:pStyle w:val="Zkladntext"/>
        <w:spacing w:before="8"/>
        <w:rPr>
          <w:sz w:val="19"/>
        </w:rPr>
      </w:pPr>
    </w:p>
    <w:p w:rsidR="008A5218" w:rsidRDefault="008B4EF0">
      <w:pPr>
        <w:pStyle w:val="Odsekzoznamu"/>
        <w:numPr>
          <w:ilvl w:val="2"/>
          <w:numId w:val="10"/>
        </w:numPr>
        <w:tabs>
          <w:tab w:val="left" w:pos="1108"/>
        </w:tabs>
        <w:spacing w:before="1"/>
      </w:pPr>
      <w:r>
        <w:rPr>
          <w:color w:val="000009"/>
        </w:rPr>
        <w:t>Súťaž nie je tematicky zameraná, ani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vymedzená.</w:t>
      </w:r>
    </w:p>
    <w:p w:rsidR="008A5218" w:rsidRDefault="008A5218">
      <w:pPr>
        <w:pStyle w:val="Zkladntext"/>
        <w:spacing w:before="8"/>
        <w:rPr>
          <w:sz w:val="19"/>
        </w:rPr>
      </w:pPr>
    </w:p>
    <w:p w:rsidR="008A5218" w:rsidRDefault="008B4EF0">
      <w:pPr>
        <w:pStyle w:val="Odsekzoznamu"/>
        <w:numPr>
          <w:ilvl w:val="2"/>
          <w:numId w:val="10"/>
        </w:numPr>
        <w:tabs>
          <w:tab w:val="left" w:pos="1108"/>
        </w:tabs>
      </w:pPr>
      <w:r>
        <w:rPr>
          <w:color w:val="000009"/>
        </w:rPr>
        <w:t xml:space="preserve">Súťaž sa koná </w:t>
      </w:r>
      <w:r>
        <w:rPr>
          <w:b/>
          <w:color w:val="000009"/>
        </w:rPr>
        <w:t>každé tri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roky</w:t>
      </w:r>
      <w:r>
        <w:rPr>
          <w:color w:val="000009"/>
        </w:rPr>
        <w:t>.</w:t>
      </w:r>
    </w:p>
    <w:p w:rsidR="008A5218" w:rsidRDefault="008A5218">
      <w:pPr>
        <w:pStyle w:val="Zkladntext"/>
        <w:spacing w:before="6"/>
        <w:rPr>
          <w:sz w:val="19"/>
        </w:rPr>
      </w:pPr>
    </w:p>
    <w:p w:rsidR="008A5218" w:rsidRDefault="008B4EF0">
      <w:pPr>
        <w:pStyle w:val="Odsekzoznamu"/>
        <w:numPr>
          <w:ilvl w:val="1"/>
          <w:numId w:val="10"/>
        </w:numPr>
        <w:tabs>
          <w:tab w:val="left" w:pos="544"/>
        </w:tabs>
      </w:pPr>
      <w:r>
        <w:rPr>
          <w:color w:val="000099"/>
        </w:rPr>
        <w:t>Ciele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súťaže</w:t>
      </w:r>
    </w:p>
    <w:p w:rsidR="008A5218" w:rsidRDefault="008B4EF0">
      <w:pPr>
        <w:pStyle w:val="Odsekzoznamu"/>
        <w:numPr>
          <w:ilvl w:val="2"/>
          <w:numId w:val="10"/>
        </w:numPr>
        <w:tabs>
          <w:tab w:val="left" w:pos="1110"/>
        </w:tabs>
        <w:spacing w:before="1"/>
        <w:ind w:left="1110" w:right="128" w:hanging="569"/>
      </w:pPr>
      <w:r>
        <w:rPr>
          <w:b/>
          <w:color w:val="000009"/>
        </w:rPr>
        <w:t xml:space="preserve">Hlavným cieľom súťaže </w:t>
      </w:r>
      <w:r>
        <w:rPr>
          <w:color w:val="000009"/>
        </w:rPr>
        <w:t>je nadobúdanie vedomostí, rozvíjanie zručností a umelecko- odborný rast jednotlivcov a kolektívov prostredníctvom poznávania, realizácie a prezentácie umeleckej tvorby v oblasti tradičného ľudového umenia a jeho folklorizovaných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prejavov.</w:t>
      </w:r>
    </w:p>
    <w:p w:rsidR="008A5218" w:rsidRDefault="008B4EF0">
      <w:pPr>
        <w:pStyle w:val="Odsekzoznamu"/>
        <w:numPr>
          <w:ilvl w:val="2"/>
          <w:numId w:val="10"/>
        </w:numPr>
        <w:tabs>
          <w:tab w:val="left" w:pos="1110"/>
        </w:tabs>
        <w:spacing w:before="1"/>
        <w:ind w:left="1110" w:hanging="569"/>
      </w:pPr>
      <w:r>
        <w:rPr>
          <w:color w:val="000009"/>
        </w:rPr>
        <w:t>Ďalšími cieľmi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sú:</w:t>
      </w:r>
    </w:p>
    <w:p w:rsidR="008A5218" w:rsidRDefault="008B4EF0">
      <w:pPr>
        <w:pStyle w:val="Odsekzoznamu"/>
        <w:numPr>
          <w:ilvl w:val="3"/>
          <w:numId w:val="10"/>
        </w:numPr>
        <w:tabs>
          <w:tab w:val="left" w:pos="1818"/>
        </w:tabs>
        <w:ind w:right="1130"/>
      </w:pPr>
      <w:r>
        <w:rPr>
          <w:color w:val="000009"/>
        </w:rPr>
        <w:t>aktivizovať činnosť a podporovať rozvoj folklórnych súborov, tanečných zoskupení, tvorcov, choreografov 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interpretov</w:t>
      </w:r>
      <w:r>
        <w:t>;</w:t>
      </w:r>
    </w:p>
    <w:p w:rsidR="008A5218" w:rsidRDefault="008B4EF0">
      <w:pPr>
        <w:pStyle w:val="Odsekzoznamu"/>
        <w:numPr>
          <w:ilvl w:val="3"/>
          <w:numId w:val="10"/>
        </w:numPr>
        <w:tabs>
          <w:tab w:val="left" w:pos="1818"/>
        </w:tabs>
        <w:spacing w:line="267" w:lineRule="exact"/>
      </w:pPr>
      <w:r>
        <w:rPr>
          <w:color w:val="000009"/>
        </w:rPr>
        <w:t>viesť k využívaniu originálnych výrazových prostriedkov,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scénických</w:t>
      </w:r>
    </w:p>
    <w:p w:rsidR="008A5218" w:rsidRDefault="008B4EF0">
      <w:pPr>
        <w:pStyle w:val="Zkladntext"/>
        <w:spacing w:line="267" w:lineRule="exact"/>
        <w:ind w:left="1818"/>
        <w:jc w:val="both"/>
      </w:pPr>
      <w:r>
        <w:rPr>
          <w:color w:val="000009"/>
        </w:rPr>
        <w:t>a dramaturgických prístupov;</w:t>
      </w:r>
    </w:p>
    <w:p w:rsidR="008A5218" w:rsidRDefault="008B4EF0">
      <w:pPr>
        <w:pStyle w:val="Odsekzoznamu"/>
        <w:numPr>
          <w:ilvl w:val="3"/>
          <w:numId w:val="10"/>
        </w:numPr>
        <w:tabs>
          <w:tab w:val="left" w:pos="1818"/>
        </w:tabs>
        <w:spacing w:before="1"/>
      </w:pPr>
      <w:r>
        <w:rPr>
          <w:color w:val="000009"/>
        </w:rPr>
        <w:t>popularizovať výchovu ľudovým umením a poukazovať na jej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význam</w:t>
      </w:r>
    </w:p>
    <w:p w:rsidR="008A5218" w:rsidRDefault="008B4EF0">
      <w:pPr>
        <w:pStyle w:val="Zkladntext"/>
        <w:ind w:left="1818"/>
        <w:jc w:val="both"/>
      </w:pPr>
      <w:r>
        <w:rPr>
          <w:color w:val="000009"/>
        </w:rPr>
        <w:t>v komplexnej výchove;</w:t>
      </w:r>
    </w:p>
    <w:p w:rsidR="008A5218" w:rsidRDefault="008B4EF0">
      <w:pPr>
        <w:pStyle w:val="Odsekzoznamu"/>
        <w:numPr>
          <w:ilvl w:val="3"/>
          <w:numId w:val="10"/>
        </w:numPr>
        <w:tabs>
          <w:tab w:val="left" w:pos="1818"/>
        </w:tabs>
        <w:spacing w:before="1"/>
      </w:pPr>
      <w:r>
        <w:rPr>
          <w:color w:val="000009"/>
        </w:rPr>
        <w:t>viesť k využívaniu originálnych výrazových prostriedkov,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scénických</w:t>
      </w:r>
    </w:p>
    <w:p w:rsidR="008A5218" w:rsidRDefault="008B4EF0">
      <w:pPr>
        <w:pStyle w:val="Zkladntext"/>
        <w:ind w:left="1818"/>
        <w:jc w:val="both"/>
      </w:pPr>
      <w:r>
        <w:rPr>
          <w:color w:val="000009"/>
        </w:rPr>
        <w:t>a dramaturgických prístupov;</w:t>
      </w:r>
    </w:p>
    <w:p w:rsidR="008A5218" w:rsidRDefault="008B4EF0" w:rsidP="00DD09A2">
      <w:pPr>
        <w:pStyle w:val="Odsekzoznamu"/>
        <w:numPr>
          <w:ilvl w:val="3"/>
          <w:numId w:val="10"/>
        </w:numPr>
        <w:tabs>
          <w:tab w:val="left" w:pos="1818"/>
        </w:tabs>
        <w:ind w:right="132"/>
      </w:pPr>
      <w:r>
        <w:rPr>
          <w:color w:val="000009"/>
        </w:rPr>
        <w:t>viesť k poznávaniu tradičnej ľudovej kultúry Slovenska a oblastí historicky obývaných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Slovákmi.</w:t>
      </w:r>
    </w:p>
    <w:p w:rsidR="008A5218" w:rsidRDefault="008A5218">
      <w:pPr>
        <w:pStyle w:val="Zkladntext"/>
      </w:pPr>
    </w:p>
    <w:p w:rsidR="00A851E2" w:rsidRPr="00A851E2" w:rsidRDefault="008B4EF0" w:rsidP="00A851E2">
      <w:pPr>
        <w:pStyle w:val="Nadpis2"/>
        <w:numPr>
          <w:ilvl w:val="0"/>
          <w:numId w:val="11"/>
        </w:numPr>
        <w:tabs>
          <w:tab w:val="left" w:pos="3902"/>
        </w:tabs>
        <w:spacing w:before="1"/>
        <w:ind w:left="3901" w:hanging="361"/>
        <w:jc w:val="left"/>
      </w:pPr>
      <w:r>
        <w:rPr>
          <w:color w:val="000099"/>
        </w:rPr>
        <w:t>ŠTRUKTÚRA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SÚŤAŽE</w:t>
      </w:r>
    </w:p>
    <w:p w:rsidR="00A851E2" w:rsidRPr="00423D35" w:rsidRDefault="00A851E2" w:rsidP="00A851E2">
      <w:pPr>
        <w:pStyle w:val="Odsekzoznamu"/>
        <w:numPr>
          <w:ilvl w:val="1"/>
          <w:numId w:val="9"/>
        </w:numPr>
        <w:tabs>
          <w:tab w:val="left" w:pos="544"/>
        </w:tabs>
        <w:spacing w:before="56"/>
      </w:pPr>
      <w:r>
        <w:rPr>
          <w:color w:val="000099"/>
        </w:rPr>
        <w:t>Súťažné kategórie</w:t>
      </w:r>
    </w:p>
    <w:p w:rsidR="00A851E2" w:rsidRDefault="00A851E2" w:rsidP="00A851E2">
      <w:pPr>
        <w:pStyle w:val="Odsekzoznamu"/>
        <w:numPr>
          <w:ilvl w:val="0"/>
          <w:numId w:val="7"/>
        </w:numPr>
        <w:tabs>
          <w:tab w:val="left" w:pos="825"/>
        </w:tabs>
        <w:ind w:hanging="282"/>
      </w:pPr>
      <w:r>
        <w:rPr>
          <w:b/>
          <w:color w:val="000009"/>
        </w:rPr>
        <w:t xml:space="preserve">kategória: </w:t>
      </w:r>
      <w:r>
        <w:rPr>
          <w:color w:val="000009"/>
        </w:rPr>
        <w:t>choreografie prezentujúce tradičnú formu folklórneho materiálu (trvanie 3 –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20</w:t>
      </w:r>
    </w:p>
    <w:p w:rsidR="00A851E2" w:rsidRPr="00423D35" w:rsidRDefault="00A851E2" w:rsidP="00A851E2">
      <w:pPr>
        <w:pStyle w:val="Zkladntext"/>
        <w:ind w:left="824"/>
      </w:pPr>
      <w:r>
        <w:rPr>
          <w:color w:val="000009"/>
        </w:rPr>
        <w:t>minút)</w:t>
      </w:r>
    </w:p>
    <w:p w:rsidR="00A851E2" w:rsidRDefault="00A851E2" w:rsidP="00A851E2">
      <w:pPr>
        <w:pStyle w:val="Odsekzoznamu"/>
        <w:numPr>
          <w:ilvl w:val="0"/>
          <w:numId w:val="7"/>
        </w:numPr>
        <w:tabs>
          <w:tab w:val="left" w:pos="825"/>
        </w:tabs>
        <w:ind w:hanging="282"/>
      </w:pPr>
      <w:r>
        <w:rPr>
          <w:b/>
          <w:color w:val="000009"/>
        </w:rPr>
        <w:t xml:space="preserve">kategória: </w:t>
      </w:r>
      <w:r>
        <w:rPr>
          <w:color w:val="000009"/>
        </w:rPr>
        <w:t>tanečno-divadelné diela vychádzajúce, alebo inšpirované tradičným materiálom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(3</w:t>
      </w:r>
    </w:p>
    <w:p w:rsidR="00A851E2" w:rsidRPr="00423D35" w:rsidRDefault="00A851E2" w:rsidP="00A851E2">
      <w:pPr>
        <w:pStyle w:val="Zkladntext"/>
        <w:spacing w:before="1"/>
        <w:ind w:left="824"/>
      </w:pPr>
      <w:r>
        <w:rPr>
          <w:color w:val="000009"/>
        </w:rPr>
        <w:t>– 20 minút)</w:t>
      </w:r>
    </w:p>
    <w:p w:rsidR="00A851E2" w:rsidRDefault="00A851E2" w:rsidP="00A851E2">
      <w:pPr>
        <w:pStyle w:val="Odsekzoznamu"/>
        <w:numPr>
          <w:ilvl w:val="0"/>
          <w:numId w:val="7"/>
        </w:numPr>
        <w:tabs>
          <w:tab w:val="left" w:pos="825"/>
        </w:tabs>
        <w:ind w:hanging="282"/>
      </w:pPr>
      <w:r>
        <w:rPr>
          <w:b/>
          <w:color w:val="000009"/>
        </w:rPr>
        <w:t xml:space="preserve">kategória: </w:t>
      </w:r>
      <w:r>
        <w:rPr>
          <w:color w:val="000009"/>
        </w:rPr>
        <w:t>komponovaný scénický autorský program (min. 40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minút)</w:t>
      </w:r>
    </w:p>
    <w:p w:rsidR="00DD09A2" w:rsidRDefault="00DD09A2" w:rsidP="00A851E2">
      <w:pPr>
        <w:tabs>
          <w:tab w:val="left" w:pos="237"/>
        </w:tabs>
        <w:spacing w:before="7" w:line="252" w:lineRule="auto"/>
        <w:ind w:right="503"/>
        <w:rPr>
          <w:sz w:val="24"/>
        </w:rPr>
      </w:pPr>
    </w:p>
    <w:p w:rsidR="008A5218" w:rsidRDefault="008A5218">
      <w:pPr>
        <w:pStyle w:val="Zkladntext"/>
        <w:spacing w:before="6"/>
        <w:rPr>
          <w:sz w:val="19"/>
        </w:rPr>
      </w:pPr>
    </w:p>
    <w:p w:rsidR="008A5218" w:rsidRDefault="008B4EF0">
      <w:pPr>
        <w:pStyle w:val="Nadpis2"/>
        <w:numPr>
          <w:ilvl w:val="0"/>
          <w:numId w:val="11"/>
        </w:numPr>
        <w:tabs>
          <w:tab w:val="left" w:pos="3429"/>
        </w:tabs>
        <w:spacing w:before="1"/>
        <w:ind w:left="3429"/>
        <w:jc w:val="left"/>
      </w:pPr>
      <w:r>
        <w:rPr>
          <w:color w:val="000099"/>
        </w:rPr>
        <w:t>PODMIENKY PRE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SÚŤAŽIACICH</w:t>
      </w:r>
    </w:p>
    <w:p w:rsidR="008A5218" w:rsidRDefault="008A5218">
      <w:pPr>
        <w:pStyle w:val="Zkladntext"/>
        <w:spacing w:before="8"/>
        <w:rPr>
          <w:b/>
          <w:sz w:val="19"/>
        </w:rPr>
      </w:pPr>
    </w:p>
    <w:p w:rsidR="008A5218" w:rsidRPr="00A851E2" w:rsidRDefault="008B4EF0">
      <w:pPr>
        <w:pStyle w:val="Odsekzoznamu"/>
        <w:numPr>
          <w:ilvl w:val="1"/>
          <w:numId w:val="6"/>
        </w:numPr>
        <w:tabs>
          <w:tab w:val="left" w:pos="544"/>
        </w:tabs>
        <w:jc w:val="both"/>
      </w:pPr>
      <w:r>
        <w:rPr>
          <w:color w:val="000099"/>
        </w:rPr>
        <w:t>Prihlasovanie</w:t>
      </w:r>
    </w:p>
    <w:p w:rsidR="00A851E2" w:rsidRPr="00A851E2" w:rsidRDefault="00A851E2" w:rsidP="00A851E2">
      <w:pPr>
        <w:tabs>
          <w:tab w:val="left" w:pos="544"/>
        </w:tabs>
        <w:ind w:left="108"/>
        <w:rPr>
          <w:b/>
          <w:color w:val="FF0000"/>
          <w:u w:val="single"/>
        </w:rPr>
      </w:pPr>
      <w:r w:rsidRPr="00A851E2">
        <w:rPr>
          <w:b/>
          <w:color w:val="FF0000"/>
          <w:u w:val="single"/>
        </w:rPr>
        <w:t>Zmena prihlasovania</w:t>
      </w:r>
      <w:r w:rsidR="001133E4">
        <w:rPr>
          <w:b/>
          <w:color w:val="FF0000"/>
          <w:u w:val="single"/>
        </w:rPr>
        <w:t>!</w:t>
      </w:r>
    </w:p>
    <w:p w:rsidR="008A5218" w:rsidRPr="00A851E2" w:rsidRDefault="008B4EF0">
      <w:pPr>
        <w:pStyle w:val="Odsekzoznamu"/>
        <w:numPr>
          <w:ilvl w:val="2"/>
          <w:numId w:val="6"/>
        </w:numPr>
        <w:tabs>
          <w:tab w:val="left" w:pos="1223"/>
        </w:tabs>
        <w:ind w:right="131"/>
        <w:rPr>
          <w:color w:val="000009"/>
          <w:highlight w:val="yellow"/>
        </w:rPr>
      </w:pPr>
      <w:r w:rsidRPr="00A851E2">
        <w:rPr>
          <w:color w:val="000009"/>
          <w:highlight w:val="yellow"/>
        </w:rPr>
        <w:t>Na súťaži sa môžu zúčastniť všetky folklórne súbory a tanečné zoskupenia, ktoré vyvíjajú svoju umeleckú činnosť na území Slovenskej republiky, alebo členovia majú štatút Slováka žijúceho v zahraničí a prezentujú materiál z územia Slovenska, presahujúcich hraničných regiónov, alebo z oblastí historicky obývaných</w:t>
      </w:r>
      <w:r w:rsidRPr="00A851E2">
        <w:rPr>
          <w:color w:val="000009"/>
          <w:spacing w:val="-8"/>
          <w:highlight w:val="yellow"/>
        </w:rPr>
        <w:t xml:space="preserve"> </w:t>
      </w:r>
      <w:r w:rsidRPr="00A851E2">
        <w:rPr>
          <w:color w:val="000009"/>
          <w:highlight w:val="yellow"/>
        </w:rPr>
        <w:t>Slovákmi.</w:t>
      </w:r>
    </w:p>
    <w:p w:rsidR="008A5218" w:rsidRPr="00A851E2" w:rsidRDefault="008B4EF0">
      <w:pPr>
        <w:pStyle w:val="Odsekzoznamu"/>
        <w:numPr>
          <w:ilvl w:val="2"/>
          <w:numId w:val="6"/>
        </w:numPr>
        <w:tabs>
          <w:tab w:val="left" w:pos="1223"/>
        </w:tabs>
        <w:spacing w:before="1"/>
        <w:ind w:right="133"/>
        <w:rPr>
          <w:color w:val="000009"/>
          <w:highlight w:val="yellow"/>
        </w:rPr>
      </w:pPr>
      <w:r w:rsidRPr="00A851E2">
        <w:rPr>
          <w:highlight w:val="yellow"/>
        </w:rPr>
        <w:lastRenderedPageBreak/>
        <w:t>Do regionálneho kola súťaže sa kolektívy prihlasujú podľa miesta svojho pôsobenia. Ak sa v mieste  pôsobenia  neuskutoční  regionálne  kolo,  prihlásia  sa  do  regionálneho   kola v inom regióne daného kraja, ak s tým budú súhlasiť</w:t>
      </w:r>
      <w:r w:rsidRPr="00A851E2">
        <w:rPr>
          <w:spacing w:val="-6"/>
          <w:highlight w:val="yellow"/>
        </w:rPr>
        <w:t xml:space="preserve"> </w:t>
      </w:r>
      <w:r w:rsidRPr="00A851E2">
        <w:rPr>
          <w:highlight w:val="yellow"/>
        </w:rPr>
        <w:t>organizátori</w:t>
      </w:r>
      <w:bookmarkStart w:id="0" w:name="_GoBack"/>
      <w:bookmarkEnd w:id="0"/>
      <w:r w:rsidRPr="00A851E2">
        <w:rPr>
          <w:highlight w:val="yellow"/>
        </w:rPr>
        <w:t>.</w:t>
      </w:r>
    </w:p>
    <w:p w:rsidR="008A5218" w:rsidRPr="00A851E2" w:rsidRDefault="008B4EF0" w:rsidP="00423D35">
      <w:pPr>
        <w:pStyle w:val="Odsekzoznamu"/>
        <w:numPr>
          <w:ilvl w:val="2"/>
          <w:numId w:val="6"/>
        </w:numPr>
        <w:tabs>
          <w:tab w:val="left" w:pos="1223"/>
        </w:tabs>
        <w:ind w:right="132"/>
        <w:rPr>
          <w:b/>
          <w:color w:val="000009"/>
          <w:highlight w:val="yellow"/>
        </w:rPr>
      </w:pPr>
      <w:r w:rsidRPr="0083773B">
        <w:rPr>
          <w:highlight w:val="yellow"/>
        </w:rPr>
        <w:t>Do súťaže sa prihlásite vyplnením elektronického formulára na stránke Národného osvetového centra:</w:t>
      </w:r>
      <w:r w:rsidRPr="0083773B">
        <w:rPr>
          <w:color w:val="FF0000"/>
          <w:highlight w:val="yellow"/>
        </w:rPr>
        <w:t xml:space="preserve"> </w:t>
      </w:r>
      <w:hyperlink r:id="rId8">
        <w:r w:rsidRPr="0083773B">
          <w:rPr>
            <w:color w:val="FF0000"/>
            <w:highlight w:val="yellow"/>
            <w:u w:val="single" w:color="FF0000"/>
          </w:rPr>
          <w:t>http://www.nocka.sk/sutaze-a-prehliadky</w:t>
        </w:r>
      </w:hyperlink>
      <w:r w:rsidRPr="0083773B">
        <w:rPr>
          <w:color w:val="FF0000"/>
          <w:highlight w:val="yellow"/>
        </w:rPr>
        <w:t xml:space="preserve"> </w:t>
      </w:r>
      <w:r w:rsidRPr="0083773B">
        <w:rPr>
          <w:highlight w:val="yellow"/>
        </w:rPr>
        <w:t xml:space="preserve">v </w:t>
      </w:r>
      <w:r w:rsidRPr="00A851E2">
        <w:rPr>
          <w:b/>
          <w:highlight w:val="yellow"/>
        </w:rPr>
        <w:t>časti „Chcem sa prihlásiť“.</w:t>
      </w:r>
    </w:p>
    <w:p w:rsidR="00423D35" w:rsidRPr="00423D35" w:rsidRDefault="00423D35" w:rsidP="00423D35">
      <w:pPr>
        <w:tabs>
          <w:tab w:val="left" w:pos="1223"/>
        </w:tabs>
        <w:ind w:left="511" w:right="132"/>
        <w:rPr>
          <w:color w:val="000009"/>
          <w:highlight w:val="yellow"/>
        </w:rPr>
      </w:pPr>
    </w:p>
    <w:p w:rsidR="008A5218" w:rsidRDefault="008B4EF0">
      <w:pPr>
        <w:pStyle w:val="Odsekzoznamu"/>
        <w:numPr>
          <w:ilvl w:val="1"/>
          <w:numId w:val="6"/>
        </w:numPr>
        <w:tabs>
          <w:tab w:val="left" w:pos="1222"/>
          <w:tab w:val="left" w:pos="1223"/>
        </w:tabs>
        <w:spacing w:before="1"/>
        <w:ind w:left="1222" w:hanging="711"/>
        <w:jc w:val="left"/>
      </w:pPr>
      <w:r>
        <w:rPr>
          <w:color w:val="000099"/>
        </w:rPr>
        <w:t>Súťažné</w:t>
      </w:r>
      <w:r>
        <w:rPr>
          <w:color w:val="000099"/>
          <w:spacing w:val="-5"/>
        </w:rPr>
        <w:t xml:space="preserve"> </w:t>
      </w:r>
      <w:r>
        <w:rPr>
          <w:color w:val="000099"/>
        </w:rPr>
        <w:t>podmienky</w:t>
      </w:r>
    </w:p>
    <w:p w:rsidR="008A5218" w:rsidRDefault="008B4EF0">
      <w:pPr>
        <w:pStyle w:val="Odsekzoznamu"/>
        <w:numPr>
          <w:ilvl w:val="2"/>
          <w:numId w:val="6"/>
        </w:numPr>
        <w:tabs>
          <w:tab w:val="left" w:pos="1222"/>
          <w:tab w:val="left" w:pos="1223"/>
        </w:tabs>
      </w:pPr>
      <w:r>
        <w:t>Kolektív</w:t>
      </w:r>
      <w:r>
        <w:rPr>
          <w:spacing w:val="27"/>
        </w:rPr>
        <w:t xml:space="preserve"> </w:t>
      </w:r>
      <w:r>
        <w:t>prechádza</w:t>
      </w:r>
      <w:r>
        <w:rPr>
          <w:spacing w:val="26"/>
        </w:rPr>
        <w:t xml:space="preserve"> </w:t>
      </w:r>
      <w:r>
        <w:t>všetkými</w:t>
      </w:r>
      <w:r>
        <w:rPr>
          <w:spacing w:val="27"/>
        </w:rPr>
        <w:t xml:space="preserve"> </w:t>
      </w:r>
      <w:r>
        <w:t>stupňami</w:t>
      </w:r>
      <w:r>
        <w:rPr>
          <w:spacing w:val="23"/>
        </w:rPr>
        <w:t xml:space="preserve"> </w:t>
      </w:r>
      <w:r>
        <w:t>súťaže</w:t>
      </w:r>
      <w:r>
        <w:rPr>
          <w:spacing w:val="28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tým</w:t>
      </w:r>
      <w:r>
        <w:rPr>
          <w:spacing w:val="25"/>
        </w:rPr>
        <w:t xml:space="preserve"> </w:t>
      </w:r>
      <w:r>
        <w:t>istým</w:t>
      </w:r>
      <w:r>
        <w:rPr>
          <w:spacing w:val="27"/>
        </w:rPr>
        <w:t xml:space="preserve"> </w:t>
      </w:r>
      <w:r>
        <w:t>súťažným</w:t>
      </w:r>
      <w:r>
        <w:rPr>
          <w:spacing w:val="28"/>
        </w:rPr>
        <w:t xml:space="preserve"> </w:t>
      </w:r>
      <w:r>
        <w:t>vystúpením,</w:t>
      </w:r>
      <w:r>
        <w:rPr>
          <w:spacing w:val="26"/>
        </w:rPr>
        <w:t xml:space="preserve"> </w:t>
      </w:r>
      <w:r>
        <w:t>ktoré</w:t>
      </w:r>
    </w:p>
    <w:p w:rsidR="008A5218" w:rsidRDefault="008B4EF0">
      <w:pPr>
        <w:pStyle w:val="Zkladntext"/>
        <w:ind w:left="1222"/>
      </w:pPr>
      <w:r>
        <w:t>uvedie v základnom stupni súťaže.</w:t>
      </w:r>
    </w:p>
    <w:p w:rsidR="008A5218" w:rsidRDefault="008A5218">
      <w:pPr>
        <w:pStyle w:val="Zkladntext"/>
        <w:spacing w:before="8"/>
        <w:rPr>
          <w:sz w:val="19"/>
        </w:rPr>
      </w:pPr>
    </w:p>
    <w:p w:rsidR="008A5218" w:rsidRDefault="008B4EF0">
      <w:pPr>
        <w:pStyle w:val="Odsekzoznamu"/>
        <w:numPr>
          <w:ilvl w:val="2"/>
          <w:numId w:val="6"/>
        </w:numPr>
        <w:tabs>
          <w:tab w:val="left" w:pos="1110"/>
        </w:tabs>
        <w:ind w:left="1110" w:right="137" w:hanging="569"/>
        <w:rPr>
          <w:color w:val="000009"/>
        </w:rPr>
      </w:pPr>
      <w:r>
        <w:t>Celkový počet členov vo všetkých zložkách kolektívu môže byť maximálne 45 členov. Výnimku tvorí kategória</w:t>
      </w:r>
      <w:r>
        <w:rPr>
          <w:spacing w:val="-6"/>
        </w:rPr>
        <w:t xml:space="preserve"> </w:t>
      </w:r>
      <w:r>
        <w:t>C</w:t>
      </w:r>
      <w:r>
        <w:rPr>
          <w:color w:val="000009"/>
        </w:rPr>
        <w:t>.</w:t>
      </w:r>
    </w:p>
    <w:p w:rsidR="008A5218" w:rsidRDefault="008A5218">
      <w:pPr>
        <w:pStyle w:val="Zkladntext"/>
        <w:spacing w:before="9"/>
        <w:rPr>
          <w:sz w:val="19"/>
        </w:rPr>
      </w:pPr>
    </w:p>
    <w:p w:rsidR="008A5218" w:rsidRDefault="008B4EF0">
      <w:pPr>
        <w:pStyle w:val="Odsekzoznamu"/>
        <w:numPr>
          <w:ilvl w:val="2"/>
          <w:numId w:val="6"/>
        </w:numPr>
        <w:tabs>
          <w:tab w:val="left" w:pos="1110"/>
        </w:tabs>
        <w:ind w:left="1110" w:hanging="569"/>
        <w:rPr>
          <w:color w:val="000009"/>
        </w:rPr>
      </w:pPr>
      <w:r>
        <w:t>Súťažné</w:t>
      </w:r>
      <w:r>
        <w:rPr>
          <w:spacing w:val="29"/>
        </w:rPr>
        <w:t xml:space="preserve"> </w:t>
      </w:r>
      <w:r>
        <w:t>čísla</w:t>
      </w:r>
      <w:r>
        <w:rPr>
          <w:spacing w:val="25"/>
        </w:rPr>
        <w:t xml:space="preserve"> </w:t>
      </w:r>
      <w:r>
        <w:t>môžu</w:t>
      </w:r>
      <w:r>
        <w:rPr>
          <w:spacing w:val="28"/>
        </w:rPr>
        <w:t xml:space="preserve"> </w:t>
      </w:r>
      <w:r>
        <w:t>mať</w:t>
      </w:r>
      <w:r>
        <w:rPr>
          <w:spacing w:val="26"/>
        </w:rPr>
        <w:t xml:space="preserve"> </w:t>
      </w:r>
      <w:r>
        <w:t>trvanie</w:t>
      </w:r>
      <w:r>
        <w:rPr>
          <w:spacing w:val="26"/>
        </w:rPr>
        <w:t xml:space="preserve"> </w:t>
      </w:r>
      <w:r>
        <w:t>3</w:t>
      </w:r>
      <w:r>
        <w:rPr>
          <w:spacing w:val="32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20</w:t>
      </w:r>
      <w:r>
        <w:rPr>
          <w:spacing w:val="27"/>
        </w:rPr>
        <w:t xml:space="preserve"> </w:t>
      </w:r>
      <w:r>
        <w:t>minút</w:t>
      </w:r>
      <w:r>
        <w:rPr>
          <w:spacing w:val="26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kategóriách</w:t>
      </w:r>
      <w:r>
        <w:rPr>
          <w:spacing w:val="27"/>
        </w:rPr>
        <w:t xml:space="preserve"> </w:t>
      </w:r>
      <w:r>
        <w:t xml:space="preserve">A </w:t>
      </w:r>
      <w:proofErr w:type="spellStart"/>
      <w:r>
        <w:t>a</w:t>
      </w:r>
      <w:proofErr w:type="spellEnd"/>
      <w:r>
        <w:rPr>
          <w:spacing w:val="-2"/>
        </w:rPr>
        <w:t xml:space="preserve"> </w:t>
      </w:r>
      <w:r>
        <w:t>B</w:t>
      </w:r>
      <w:r>
        <w:rPr>
          <w:spacing w:val="2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minimálne</w:t>
      </w:r>
      <w:r>
        <w:rPr>
          <w:spacing w:val="26"/>
        </w:rPr>
        <w:t xml:space="preserve"> </w:t>
      </w:r>
      <w:r>
        <w:t>40</w:t>
      </w:r>
      <w:r>
        <w:rPr>
          <w:spacing w:val="29"/>
        </w:rPr>
        <w:t xml:space="preserve"> </w:t>
      </w:r>
      <w:r>
        <w:t>minút</w:t>
      </w:r>
    </w:p>
    <w:p w:rsidR="008A5218" w:rsidRDefault="008B4EF0">
      <w:pPr>
        <w:pStyle w:val="Zkladntext"/>
        <w:ind w:left="1110"/>
      </w:pPr>
      <w:r>
        <w:t>v kategórii C</w:t>
      </w:r>
      <w:r>
        <w:rPr>
          <w:color w:val="000009"/>
        </w:rPr>
        <w:t>.</w:t>
      </w:r>
    </w:p>
    <w:p w:rsidR="008A5218" w:rsidRDefault="008A5218">
      <w:pPr>
        <w:pStyle w:val="Zkladntext"/>
        <w:spacing w:before="7"/>
        <w:rPr>
          <w:sz w:val="19"/>
        </w:rPr>
      </w:pPr>
    </w:p>
    <w:p w:rsidR="008A5218" w:rsidRDefault="008B4EF0">
      <w:pPr>
        <w:pStyle w:val="Odsekzoznamu"/>
        <w:numPr>
          <w:ilvl w:val="2"/>
          <w:numId w:val="6"/>
        </w:numPr>
        <w:tabs>
          <w:tab w:val="left" w:pos="1110"/>
        </w:tabs>
        <w:ind w:left="1110" w:hanging="569"/>
        <w:rPr>
          <w:color w:val="000009"/>
        </w:rPr>
      </w:pPr>
      <w:r>
        <w:t>Súťažiaci sa nemôžu prezentovať so súťažným programom, s ktorým sa už</w:t>
      </w:r>
      <w:r>
        <w:rPr>
          <w:spacing w:val="-1"/>
        </w:rPr>
        <w:t xml:space="preserve"> </w:t>
      </w:r>
      <w:r>
        <w:t>v minulosti</w:t>
      </w:r>
    </w:p>
    <w:p w:rsidR="008A5218" w:rsidRDefault="008B4EF0">
      <w:pPr>
        <w:pStyle w:val="Zkladntext"/>
        <w:ind w:left="1110"/>
      </w:pPr>
      <w:r>
        <w:t xml:space="preserve">zúčastnili na celoštátnej súťaži, </w:t>
      </w:r>
      <w:r>
        <w:rPr>
          <w:color w:val="000009"/>
        </w:rPr>
        <w:t xml:space="preserve">alebo </w:t>
      </w:r>
      <w:r>
        <w:t>sú staršie ako 5 rokov</w:t>
      </w:r>
      <w:r>
        <w:rPr>
          <w:color w:val="000009"/>
        </w:rPr>
        <w:t>.</w:t>
      </w:r>
    </w:p>
    <w:p w:rsidR="008A5218" w:rsidRDefault="008A5218">
      <w:pPr>
        <w:pStyle w:val="Zkladntext"/>
        <w:spacing w:before="8"/>
        <w:rPr>
          <w:sz w:val="19"/>
        </w:rPr>
      </w:pPr>
    </w:p>
    <w:p w:rsidR="008A5218" w:rsidRDefault="008B4EF0">
      <w:pPr>
        <w:pStyle w:val="Odsekzoznamu"/>
        <w:numPr>
          <w:ilvl w:val="2"/>
          <w:numId w:val="6"/>
        </w:numPr>
        <w:tabs>
          <w:tab w:val="left" w:pos="1110"/>
        </w:tabs>
        <w:ind w:left="1110" w:right="134" w:hanging="569"/>
        <w:rPr>
          <w:color w:val="000009"/>
        </w:rPr>
      </w:pPr>
      <w:r>
        <w:t>V prípade   kategórie   C   súťažiaci   zasielajú   videozáznam   programu   organizátorovi     a odbornému garantovi celoštátnej súťaže, ktorým je Národné osvetové centrum. Program nesmie byť starší ako 3</w:t>
      </w:r>
      <w:r>
        <w:rPr>
          <w:spacing w:val="-3"/>
        </w:rPr>
        <w:t xml:space="preserve"> </w:t>
      </w:r>
      <w:r>
        <w:t>roky.</w:t>
      </w:r>
    </w:p>
    <w:p w:rsidR="008A5218" w:rsidRDefault="008A5218">
      <w:pPr>
        <w:pStyle w:val="Zkladntext"/>
        <w:spacing w:before="9"/>
        <w:rPr>
          <w:sz w:val="19"/>
        </w:rPr>
      </w:pPr>
    </w:p>
    <w:p w:rsidR="008A5218" w:rsidRDefault="008B4EF0">
      <w:pPr>
        <w:pStyle w:val="Odsekzoznamu"/>
        <w:numPr>
          <w:ilvl w:val="2"/>
          <w:numId w:val="6"/>
        </w:numPr>
        <w:tabs>
          <w:tab w:val="left" w:pos="1110"/>
        </w:tabs>
        <w:ind w:left="1110" w:right="132" w:hanging="569"/>
        <w:rPr>
          <w:color w:val="000009"/>
        </w:rPr>
      </w:pPr>
      <w:r>
        <w:t>Z jedného folklórneho súboru či tanečného zoskupenia môže byť prihlásené maximálne 1 súťažné číslo do jednej z kategórií A alebo B. Popritom môže kolektív prihlásiť súťažné číslo i do kategórie</w:t>
      </w:r>
      <w:r>
        <w:rPr>
          <w:spacing w:val="-3"/>
        </w:rPr>
        <w:t xml:space="preserve"> </w:t>
      </w:r>
      <w:r>
        <w:t>C.</w:t>
      </w:r>
    </w:p>
    <w:p w:rsidR="008A5218" w:rsidRDefault="008A5218">
      <w:pPr>
        <w:pStyle w:val="Zkladntext"/>
        <w:spacing w:before="9"/>
        <w:rPr>
          <w:sz w:val="19"/>
        </w:rPr>
      </w:pPr>
    </w:p>
    <w:p w:rsidR="008A5218" w:rsidRDefault="008B4EF0">
      <w:pPr>
        <w:pStyle w:val="Odsekzoznamu"/>
        <w:numPr>
          <w:ilvl w:val="2"/>
          <w:numId w:val="6"/>
        </w:numPr>
        <w:tabs>
          <w:tab w:val="left" w:pos="1110"/>
        </w:tabs>
        <w:ind w:left="1110" w:hanging="569"/>
        <w:rPr>
          <w:color w:val="000009"/>
        </w:rPr>
      </w:pPr>
      <w:r>
        <w:t>Hudobný sprievod v kategórii A je akceptovaný len v živom prevedení, v kategóriách B a</w:t>
      </w:r>
      <w:r>
        <w:rPr>
          <w:spacing w:val="23"/>
        </w:rPr>
        <w:t xml:space="preserve"> </w:t>
      </w:r>
      <w:r>
        <w:t>C</w:t>
      </w:r>
    </w:p>
    <w:p w:rsidR="008A5218" w:rsidRDefault="008B4EF0">
      <w:pPr>
        <w:pStyle w:val="Zkladntext"/>
        <w:spacing w:before="1"/>
        <w:ind w:left="1110"/>
      </w:pPr>
      <w:r>
        <w:t>je akceptovaný v živom, alebo reprodukovanom prevedení podľa potrieb diela.</w:t>
      </w:r>
    </w:p>
    <w:p w:rsidR="00423D35" w:rsidRDefault="00423D35" w:rsidP="00740C69">
      <w:pPr>
        <w:pStyle w:val="Zkladntext"/>
        <w:rPr>
          <w:sz w:val="26"/>
        </w:rPr>
      </w:pPr>
    </w:p>
    <w:p w:rsidR="008A5218" w:rsidRDefault="00740C69" w:rsidP="00740C69">
      <w:pPr>
        <w:pStyle w:val="Nadpis2"/>
        <w:numPr>
          <w:ilvl w:val="0"/>
          <w:numId w:val="11"/>
        </w:numPr>
        <w:tabs>
          <w:tab w:val="left" w:pos="3833"/>
        </w:tabs>
        <w:ind w:left="3832" w:hanging="361"/>
        <w:jc w:val="left"/>
      </w:pPr>
      <w:r>
        <w:rPr>
          <w:color w:val="000099"/>
        </w:rPr>
        <w:t>ORGANIZAČNÉ POKYNY</w:t>
      </w:r>
    </w:p>
    <w:p w:rsidR="00AC2068" w:rsidRDefault="00AC2068" w:rsidP="00740C69">
      <w:pPr>
        <w:pStyle w:val="Odsekzoznamu"/>
        <w:tabs>
          <w:tab w:val="left" w:pos="544"/>
        </w:tabs>
        <w:ind w:left="543" w:firstLine="0"/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4179"/>
        <w:gridCol w:w="4421"/>
      </w:tblGrid>
      <w:tr w:rsidR="00AC2068" w:rsidTr="004608D9">
        <w:tc>
          <w:tcPr>
            <w:tcW w:w="4735" w:type="dxa"/>
          </w:tcPr>
          <w:p w:rsidR="00AC2068" w:rsidRPr="00991044" w:rsidRDefault="00AC2068" w:rsidP="004608D9">
            <w:pPr>
              <w:pStyle w:val="Zkladntext"/>
              <w:rPr>
                <w:b/>
              </w:rPr>
            </w:pPr>
            <w:r w:rsidRPr="00991044">
              <w:rPr>
                <w:b/>
              </w:rPr>
              <w:t>Vyhlasovateľ</w:t>
            </w:r>
          </w:p>
        </w:tc>
        <w:tc>
          <w:tcPr>
            <w:tcW w:w="4735" w:type="dxa"/>
          </w:tcPr>
          <w:p w:rsidR="00AC2068" w:rsidRDefault="00AC2068" w:rsidP="004608D9">
            <w:pPr>
              <w:pStyle w:val="Zkladntext"/>
            </w:pPr>
            <w:r>
              <w:t>Turčianske kultúrneho stredisko v Martine v zriaďovacej pôsobnosti ŽSK</w:t>
            </w:r>
          </w:p>
        </w:tc>
      </w:tr>
      <w:tr w:rsidR="00AC2068" w:rsidTr="004608D9">
        <w:trPr>
          <w:trHeight w:val="423"/>
        </w:trPr>
        <w:tc>
          <w:tcPr>
            <w:tcW w:w="4735" w:type="dxa"/>
          </w:tcPr>
          <w:p w:rsidR="00AC2068" w:rsidRPr="00991044" w:rsidRDefault="00AC2068" w:rsidP="004608D9">
            <w:pPr>
              <w:pStyle w:val="Zkladntext"/>
              <w:rPr>
                <w:b/>
              </w:rPr>
            </w:pPr>
            <w:r w:rsidRPr="00991044">
              <w:rPr>
                <w:b/>
              </w:rPr>
              <w:t>Odborný garant</w:t>
            </w:r>
          </w:p>
        </w:tc>
        <w:tc>
          <w:tcPr>
            <w:tcW w:w="4735" w:type="dxa"/>
          </w:tcPr>
          <w:p w:rsidR="00AC2068" w:rsidRDefault="00AC2068" w:rsidP="004608D9">
            <w:pPr>
              <w:pStyle w:val="Zkladntext"/>
            </w:pPr>
            <w:r>
              <w:t>Národné osvetové centrum</w:t>
            </w:r>
          </w:p>
        </w:tc>
      </w:tr>
      <w:tr w:rsidR="00AC2068" w:rsidTr="004608D9">
        <w:trPr>
          <w:trHeight w:val="414"/>
        </w:trPr>
        <w:tc>
          <w:tcPr>
            <w:tcW w:w="4735" w:type="dxa"/>
          </w:tcPr>
          <w:p w:rsidR="00AC2068" w:rsidRPr="00991044" w:rsidRDefault="00AC2068" w:rsidP="004608D9">
            <w:pPr>
              <w:pStyle w:val="Zkladntext"/>
              <w:rPr>
                <w:b/>
              </w:rPr>
            </w:pPr>
            <w:r w:rsidRPr="00991044">
              <w:rPr>
                <w:b/>
              </w:rPr>
              <w:t>Organizátor</w:t>
            </w:r>
          </w:p>
        </w:tc>
        <w:tc>
          <w:tcPr>
            <w:tcW w:w="4735" w:type="dxa"/>
          </w:tcPr>
          <w:p w:rsidR="00AC2068" w:rsidRDefault="001133E4" w:rsidP="001133E4">
            <w:pPr>
              <w:pStyle w:val="Zkladntext"/>
            </w:pPr>
            <w:r>
              <w:t>-</w:t>
            </w:r>
            <w:r w:rsidR="00AC2068">
              <w:t>Turčianske kultúrne stredisko v Mart</w:t>
            </w:r>
            <w:r>
              <w:t xml:space="preserve">ine </w:t>
            </w:r>
          </w:p>
          <w:p w:rsidR="001133E4" w:rsidRDefault="001133E4" w:rsidP="004608D9">
            <w:pPr>
              <w:pStyle w:val="Zkladntext"/>
            </w:pPr>
            <w:r>
              <w:t>-Krajské kultúrne stredisko v Žiline</w:t>
            </w:r>
          </w:p>
          <w:p w:rsidR="001133E4" w:rsidRDefault="001133E4" w:rsidP="004608D9">
            <w:pPr>
              <w:pStyle w:val="Zkladntext"/>
            </w:pPr>
            <w:r>
              <w:t>-Liptovské kultúrne stredisko v Liptovskom Mikuláši</w:t>
            </w:r>
          </w:p>
          <w:p w:rsidR="001133E4" w:rsidRDefault="001133E4" w:rsidP="004608D9">
            <w:pPr>
              <w:pStyle w:val="Zkladntext"/>
            </w:pPr>
          </w:p>
        </w:tc>
      </w:tr>
      <w:tr w:rsidR="00AC2068" w:rsidTr="00740C69">
        <w:trPr>
          <w:trHeight w:val="598"/>
        </w:trPr>
        <w:tc>
          <w:tcPr>
            <w:tcW w:w="4735" w:type="dxa"/>
          </w:tcPr>
          <w:p w:rsidR="00AC2068" w:rsidRPr="00991044" w:rsidRDefault="00AC2068" w:rsidP="004608D9">
            <w:pPr>
              <w:pStyle w:val="Zkladntext"/>
              <w:rPr>
                <w:b/>
              </w:rPr>
            </w:pPr>
            <w:r w:rsidRPr="00991044">
              <w:rPr>
                <w:b/>
              </w:rPr>
              <w:t xml:space="preserve">Termín a miesto konania </w:t>
            </w:r>
          </w:p>
        </w:tc>
        <w:tc>
          <w:tcPr>
            <w:tcW w:w="4735" w:type="dxa"/>
          </w:tcPr>
          <w:p w:rsidR="00AC2068" w:rsidRPr="00991044" w:rsidRDefault="00AC2068" w:rsidP="004608D9">
            <w:pPr>
              <w:pStyle w:val="Zkladntext"/>
              <w:rPr>
                <w:b/>
              </w:rPr>
            </w:pPr>
            <w:r w:rsidRPr="00991044">
              <w:rPr>
                <w:b/>
                <w:highlight w:val="yellow"/>
              </w:rPr>
              <w:t>19.09.2020 v Dražkovciach 9.00 - 17.00</w:t>
            </w:r>
            <w:r w:rsidRPr="00991044">
              <w:rPr>
                <w:b/>
              </w:rPr>
              <w:t xml:space="preserve"> </w:t>
            </w:r>
          </w:p>
        </w:tc>
      </w:tr>
      <w:tr w:rsidR="00AC2068" w:rsidTr="00740C69">
        <w:trPr>
          <w:trHeight w:val="605"/>
        </w:trPr>
        <w:tc>
          <w:tcPr>
            <w:tcW w:w="4735" w:type="dxa"/>
          </w:tcPr>
          <w:p w:rsidR="00AC2068" w:rsidRPr="00991044" w:rsidRDefault="00AC2068" w:rsidP="004608D9">
            <w:pPr>
              <w:pStyle w:val="Zkladntext"/>
              <w:rPr>
                <w:b/>
              </w:rPr>
            </w:pPr>
            <w:r w:rsidRPr="00991044">
              <w:rPr>
                <w:b/>
              </w:rPr>
              <w:t>Termín ukončenia registrácie</w:t>
            </w:r>
          </w:p>
        </w:tc>
        <w:tc>
          <w:tcPr>
            <w:tcW w:w="4735" w:type="dxa"/>
          </w:tcPr>
          <w:p w:rsidR="00AC2068" w:rsidRPr="00991044" w:rsidRDefault="00AC2068" w:rsidP="004608D9">
            <w:pPr>
              <w:pStyle w:val="Zkladntext"/>
              <w:rPr>
                <w:b/>
              </w:rPr>
            </w:pPr>
            <w:r w:rsidRPr="00991044">
              <w:rPr>
                <w:b/>
                <w:highlight w:val="yellow"/>
              </w:rPr>
              <w:t>17.08.2020</w:t>
            </w:r>
          </w:p>
        </w:tc>
      </w:tr>
      <w:tr w:rsidR="00740C69" w:rsidTr="00740C69">
        <w:trPr>
          <w:trHeight w:val="605"/>
        </w:trPr>
        <w:tc>
          <w:tcPr>
            <w:tcW w:w="4735" w:type="dxa"/>
          </w:tcPr>
          <w:p w:rsidR="00740C69" w:rsidRPr="00991044" w:rsidRDefault="00740C69" w:rsidP="004608D9">
            <w:pPr>
              <w:pStyle w:val="Zkladntext"/>
              <w:rPr>
                <w:b/>
              </w:rPr>
            </w:pPr>
            <w:r>
              <w:rPr>
                <w:b/>
              </w:rPr>
              <w:t xml:space="preserve">Spôsob prihlásenia: </w:t>
            </w:r>
          </w:p>
        </w:tc>
        <w:tc>
          <w:tcPr>
            <w:tcW w:w="4735" w:type="dxa"/>
          </w:tcPr>
          <w:p w:rsidR="00740C69" w:rsidRPr="00740C69" w:rsidRDefault="00740C69" w:rsidP="004608D9">
            <w:pPr>
              <w:pStyle w:val="Zkladntext"/>
              <w:rPr>
                <w:highlight w:val="yellow"/>
              </w:rPr>
            </w:pPr>
            <w:r w:rsidRPr="00740C69">
              <w:rPr>
                <w:highlight w:val="yellow"/>
              </w:rPr>
              <w:t xml:space="preserve">Elektronicky cez stránku NOC: </w:t>
            </w:r>
            <w:hyperlink r:id="rId9" w:history="1">
              <w:r w:rsidRPr="00740C69">
                <w:rPr>
                  <w:rStyle w:val="Hypertextovprepojenie"/>
                </w:rPr>
                <w:t>http://www.nocka.sk/sutaze-a-prehliadky/jazykom-tanca/</w:t>
              </w:r>
            </w:hyperlink>
            <w:r w:rsidRPr="00740C69">
              <w:t xml:space="preserve"> </w:t>
            </w:r>
          </w:p>
        </w:tc>
      </w:tr>
    </w:tbl>
    <w:p w:rsidR="00AC2068" w:rsidRDefault="00AC2068" w:rsidP="00AC2068">
      <w:pPr>
        <w:tabs>
          <w:tab w:val="left" w:pos="544"/>
        </w:tabs>
      </w:pPr>
    </w:p>
    <w:p w:rsidR="00423D35" w:rsidRDefault="00423D35">
      <w:pPr>
        <w:pStyle w:val="Zkladntext"/>
        <w:spacing w:before="2"/>
        <w:rPr>
          <w:sz w:val="26"/>
        </w:rPr>
      </w:pPr>
    </w:p>
    <w:p w:rsidR="004173E1" w:rsidRDefault="004173E1">
      <w:pPr>
        <w:pStyle w:val="Zkladntext"/>
        <w:spacing w:before="2"/>
        <w:rPr>
          <w:sz w:val="26"/>
        </w:rPr>
      </w:pPr>
    </w:p>
    <w:p w:rsidR="00423D35" w:rsidRPr="00423D35" w:rsidRDefault="008B4EF0" w:rsidP="00AC2068">
      <w:pPr>
        <w:pStyle w:val="Nadpis2"/>
        <w:numPr>
          <w:ilvl w:val="0"/>
          <w:numId w:val="11"/>
        </w:numPr>
        <w:tabs>
          <w:tab w:val="left" w:pos="3833"/>
        </w:tabs>
        <w:ind w:left="3832" w:hanging="361"/>
        <w:jc w:val="left"/>
      </w:pPr>
      <w:r>
        <w:rPr>
          <w:color w:val="000099"/>
        </w:rPr>
        <w:lastRenderedPageBreak/>
        <w:t>HODNOTENIE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SÚŤAŽE</w:t>
      </w:r>
    </w:p>
    <w:p w:rsidR="008A5218" w:rsidRDefault="008A5218">
      <w:pPr>
        <w:pStyle w:val="Zkladntext"/>
        <w:spacing w:before="2"/>
      </w:pPr>
    </w:p>
    <w:p w:rsidR="008A5218" w:rsidRDefault="008B4EF0">
      <w:pPr>
        <w:pStyle w:val="Odsekzoznamu"/>
        <w:numPr>
          <w:ilvl w:val="1"/>
          <w:numId w:val="4"/>
        </w:numPr>
        <w:tabs>
          <w:tab w:val="left" w:pos="544"/>
        </w:tabs>
      </w:pPr>
      <w:r>
        <w:rPr>
          <w:color w:val="000099"/>
        </w:rPr>
        <w:t>Hodnotenie súťaže</w:t>
      </w:r>
    </w:p>
    <w:p w:rsidR="008A5218" w:rsidRDefault="008B4EF0">
      <w:pPr>
        <w:pStyle w:val="Odsekzoznamu"/>
        <w:numPr>
          <w:ilvl w:val="2"/>
          <w:numId w:val="4"/>
        </w:numPr>
        <w:tabs>
          <w:tab w:val="left" w:pos="1110"/>
        </w:tabs>
        <w:ind w:right="133"/>
      </w:pPr>
      <w:r>
        <w:rPr>
          <w:color w:val="000009"/>
        </w:rPr>
        <w:t xml:space="preserve">Hodnotenie prebieha zaradením všetkých súťažiacich v súťažných kategóriách </w:t>
      </w:r>
      <w:r>
        <w:rPr>
          <w:b/>
          <w:color w:val="000009"/>
        </w:rPr>
        <w:t>do zlatého, strieborného a bronzového pásma</w:t>
      </w:r>
      <w:r>
        <w:rPr>
          <w:color w:val="000009"/>
        </w:rPr>
        <w:t xml:space="preserve">, príp. </w:t>
      </w:r>
      <w:r>
        <w:rPr>
          <w:b/>
          <w:color w:val="000009"/>
        </w:rPr>
        <w:t>mimo</w:t>
      </w:r>
      <w:r>
        <w:rPr>
          <w:b/>
          <w:color w:val="000009"/>
          <w:spacing w:val="-5"/>
        </w:rPr>
        <w:t xml:space="preserve"> </w:t>
      </w:r>
      <w:r>
        <w:rPr>
          <w:b/>
          <w:color w:val="000009"/>
        </w:rPr>
        <w:t>nich</w:t>
      </w:r>
      <w:r>
        <w:rPr>
          <w:color w:val="000009"/>
        </w:rPr>
        <w:t>.</w:t>
      </w:r>
    </w:p>
    <w:p w:rsidR="008A5218" w:rsidRDefault="008B4EF0">
      <w:pPr>
        <w:pStyle w:val="Odsekzoznamu"/>
        <w:numPr>
          <w:ilvl w:val="2"/>
          <w:numId w:val="4"/>
        </w:numPr>
        <w:tabs>
          <w:tab w:val="left" w:pos="1110"/>
        </w:tabs>
        <w:ind w:right="133"/>
      </w:pPr>
      <w:r>
        <w:rPr>
          <w:color w:val="000009"/>
        </w:rPr>
        <w:t xml:space="preserve">Ďalej sa na nižších stupňoch súťaže môže udeliť </w:t>
      </w:r>
      <w:r>
        <w:rPr>
          <w:b/>
          <w:color w:val="000009"/>
        </w:rPr>
        <w:t xml:space="preserve">jeden priamy postup </w:t>
      </w:r>
      <w:r>
        <w:rPr>
          <w:color w:val="000009"/>
        </w:rPr>
        <w:t>do vyššieho kola.</w:t>
      </w:r>
      <w:r>
        <w:rPr>
          <w:color w:val="000009"/>
          <w:vertAlign w:val="superscript"/>
        </w:rPr>
        <w:t>5</w:t>
      </w:r>
      <w:r>
        <w:rPr>
          <w:color w:val="000009"/>
        </w:rPr>
        <w:t xml:space="preserve"> Na celoštátnom kole súťaže sa udeľuje spravidla </w:t>
      </w:r>
      <w:r>
        <w:rPr>
          <w:b/>
          <w:color w:val="000009"/>
        </w:rPr>
        <w:t xml:space="preserve">jeden titul laureáta </w:t>
      </w:r>
      <w:r>
        <w:rPr>
          <w:color w:val="000009"/>
        </w:rPr>
        <w:t>v každej</w:t>
      </w:r>
      <w:r>
        <w:rPr>
          <w:color w:val="000009"/>
          <w:spacing w:val="-23"/>
        </w:rPr>
        <w:t xml:space="preserve"> </w:t>
      </w:r>
      <w:r>
        <w:rPr>
          <w:color w:val="000009"/>
        </w:rPr>
        <w:t>kategórii.</w:t>
      </w:r>
    </w:p>
    <w:p w:rsidR="008A5218" w:rsidRDefault="008B4EF0">
      <w:pPr>
        <w:pStyle w:val="Odsekzoznamu"/>
        <w:numPr>
          <w:ilvl w:val="2"/>
          <w:numId w:val="4"/>
        </w:numPr>
        <w:tabs>
          <w:tab w:val="left" w:pos="1110"/>
        </w:tabs>
      </w:pPr>
      <w:r>
        <w:rPr>
          <w:color w:val="000009"/>
        </w:rPr>
        <w:t xml:space="preserve">V odôvodnených prípadoch môže porota udeliť </w:t>
      </w:r>
      <w:r>
        <w:rPr>
          <w:b/>
          <w:color w:val="000009"/>
        </w:rPr>
        <w:t>špeciálne</w:t>
      </w:r>
      <w:r>
        <w:rPr>
          <w:b/>
          <w:color w:val="000009"/>
          <w:spacing w:val="-7"/>
        </w:rPr>
        <w:t xml:space="preserve"> </w:t>
      </w:r>
      <w:r>
        <w:rPr>
          <w:b/>
          <w:color w:val="000009"/>
        </w:rPr>
        <w:t>ceny</w:t>
      </w:r>
      <w:r>
        <w:rPr>
          <w:color w:val="000009"/>
        </w:rPr>
        <w:t>.</w:t>
      </w:r>
    </w:p>
    <w:p w:rsidR="008A5218" w:rsidRDefault="008B4EF0">
      <w:pPr>
        <w:pStyle w:val="Odsekzoznamu"/>
        <w:numPr>
          <w:ilvl w:val="2"/>
          <w:numId w:val="4"/>
        </w:numPr>
        <w:tabs>
          <w:tab w:val="left" w:pos="1110"/>
        </w:tabs>
        <w:ind w:right="131"/>
      </w:pPr>
      <w:r>
        <w:rPr>
          <w:color w:val="000009"/>
        </w:rPr>
        <w:t xml:space="preserve">Na </w:t>
      </w:r>
      <w:r>
        <w:rPr>
          <w:b/>
          <w:color w:val="000009"/>
        </w:rPr>
        <w:t xml:space="preserve">regionálnej </w:t>
      </w:r>
      <w:r>
        <w:rPr>
          <w:color w:val="000009"/>
        </w:rPr>
        <w:t xml:space="preserve">a </w:t>
      </w:r>
      <w:r>
        <w:rPr>
          <w:b/>
          <w:color w:val="000009"/>
        </w:rPr>
        <w:t xml:space="preserve">krajskej úrovni </w:t>
      </w:r>
      <w:r>
        <w:rPr>
          <w:color w:val="000009"/>
        </w:rPr>
        <w:t xml:space="preserve">spracúva a odovzdáva organizátorom výsledky súťaže vo forme </w:t>
      </w:r>
      <w:r>
        <w:rPr>
          <w:b/>
          <w:color w:val="000009"/>
        </w:rPr>
        <w:t>hodnotiacej správy</w:t>
      </w:r>
      <w:r>
        <w:rPr>
          <w:color w:val="000009"/>
        </w:rPr>
        <w:t xml:space="preserve">, ktorá obsahuje odbornú analýzu a zdôvodnenie rozhodnutia poroty, </w:t>
      </w:r>
      <w:r>
        <w:rPr>
          <w:b/>
          <w:color w:val="000009"/>
        </w:rPr>
        <w:t>predseda poroty</w:t>
      </w:r>
      <w:r>
        <w:rPr>
          <w:color w:val="000009"/>
        </w:rPr>
        <w:t xml:space="preserve">. Na </w:t>
      </w:r>
      <w:r>
        <w:rPr>
          <w:b/>
          <w:color w:val="000009"/>
        </w:rPr>
        <w:t xml:space="preserve">celoštátnej úrovni </w:t>
      </w:r>
      <w:r>
        <w:rPr>
          <w:color w:val="000009"/>
        </w:rPr>
        <w:t xml:space="preserve">to vykonáva </w:t>
      </w:r>
      <w:r>
        <w:rPr>
          <w:b/>
          <w:color w:val="000009"/>
        </w:rPr>
        <w:t>každý člen odbornej poroty</w:t>
      </w:r>
      <w:r>
        <w:rPr>
          <w:color w:val="000009"/>
        </w:rPr>
        <w:t>. Hodnotiaca správa je prílohou k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propozíciám.</w:t>
      </w:r>
    </w:p>
    <w:p w:rsidR="008A5218" w:rsidRDefault="008A5218">
      <w:pPr>
        <w:pStyle w:val="Zkladntext"/>
      </w:pPr>
    </w:p>
    <w:p w:rsidR="008A5218" w:rsidRDefault="008B4EF0">
      <w:pPr>
        <w:pStyle w:val="Odsekzoznamu"/>
        <w:numPr>
          <w:ilvl w:val="1"/>
          <w:numId w:val="4"/>
        </w:numPr>
        <w:tabs>
          <w:tab w:val="left" w:pos="544"/>
        </w:tabs>
      </w:pPr>
      <w:r>
        <w:rPr>
          <w:color w:val="000099"/>
        </w:rPr>
        <w:t>Kritériá hodnotenia</w:t>
      </w:r>
    </w:p>
    <w:p w:rsidR="008A5218" w:rsidRDefault="008B4EF0">
      <w:pPr>
        <w:pStyle w:val="Nadpis2"/>
        <w:numPr>
          <w:ilvl w:val="0"/>
          <w:numId w:val="3"/>
        </w:numPr>
        <w:tabs>
          <w:tab w:val="left" w:pos="825"/>
        </w:tabs>
        <w:spacing w:before="1" w:line="267" w:lineRule="exact"/>
        <w:ind w:hanging="282"/>
        <w:jc w:val="both"/>
      </w:pPr>
      <w:r>
        <w:t>kategória:</w:t>
      </w:r>
    </w:p>
    <w:p w:rsidR="008A5218" w:rsidRDefault="008B4EF0">
      <w:pPr>
        <w:pStyle w:val="Odsekzoznamu"/>
        <w:numPr>
          <w:ilvl w:val="2"/>
          <w:numId w:val="4"/>
        </w:numPr>
        <w:tabs>
          <w:tab w:val="left" w:pos="1110"/>
        </w:tabs>
        <w:ind w:right="136"/>
      </w:pPr>
      <w:r>
        <w:rPr>
          <w:color w:val="000009"/>
        </w:rPr>
        <w:t>Vhodnosť výberu témy a spracovania materiálu s rešpektovaním dramaturgických a režijných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princípov.</w:t>
      </w:r>
    </w:p>
    <w:p w:rsidR="008A5218" w:rsidRDefault="008B4EF0">
      <w:pPr>
        <w:pStyle w:val="Odsekzoznamu"/>
        <w:numPr>
          <w:ilvl w:val="2"/>
          <w:numId w:val="4"/>
        </w:numPr>
        <w:tabs>
          <w:tab w:val="left" w:pos="1110"/>
        </w:tabs>
        <w:ind w:right="134"/>
      </w:pPr>
      <w:r>
        <w:rPr>
          <w:color w:val="000009"/>
        </w:rPr>
        <w:t>Rešpektovanie podoby a funkcie tradičnej príležitosti (zábavný, obradový či slávnostný repertoár; zvykoslovný materiál 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pod.).</w:t>
      </w:r>
    </w:p>
    <w:p w:rsidR="008A5218" w:rsidRDefault="008B4EF0">
      <w:pPr>
        <w:pStyle w:val="Odsekzoznamu"/>
        <w:numPr>
          <w:ilvl w:val="2"/>
          <w:numId w:val="4"/>
        </w:numPr>
        <w:tabs>
          <w:tab w:val="left" w:pos="1110"/>
        </w:tabs>
        <w:ind w:right="132"/>
      </w:pPr>
      <w:r>
        <w:rPr>
          <w:color w:val="000009"/>
        </w:rPr>
        <w:t>Rešpektovanie  zákonitostí  daného   typu   tanca   a úroveň   jeho   interpretácie   (forma  a štruktúra tanca, funkcia motívov v rámci motivických radov, etiketa tanečného prejavu – správanie a roly partnerov v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tanci...).</w:t>
      </w:r>
    </w:p>
    <w:p w:rsidR="008A5218" w:rsidRDefault="008B4EF0">
      <w:pPr>
        <w:pStyle w:val="Odsekzoznamu"/>
        <w:numPr>
          <w:ilvl w:val="2"/>
          <w:numId w:val="4"/>
        </w:numPr>
        <w:tabs>
          <w:tab w:val="left" w:pos="1110"/>
        </w:tabs>
        <w:ind w:right="129"/>
      </w:pPr>
      <w:r>
        <w:rPr>
          <w:color w:val="000009"/>
        </w:rPr>
        <w:t>Dodržiavanie štýlovo-interpretačných znakov hudobno-spevného štýlu danej lokality/regiónu a úroveň ich interpretácie (výber piesní k typu tanca, typ hudobného zoskupenia, rytmika, harmonizácia, tempo, variačná technika, súhra jednotlivých hudobných nástrojov pri skupinovej hre, komunikácia s tanečníkmi, hlasové prejavy – pokriky,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ujúkanie...).</w:t>
      </w:r>
    </w:p>
    <w:p w:rsidR="008A5218" w:rsidRDefault="008B4EF0">
      <w:pPr>
        <w:pStyle w:val="Odsekzoznamu"/>
        <w:numPr>
          <w:ilvl w:val="2"/>
          <w:numId w:val="4"/>
        </w:numPr>
        <w:tabs>
          <w:tab w:val="left" w:pos="1110"/>
        </w:tabs>
        <w:spacing w:line="268" w:lineRule="exact"/>
      </w:pPr>
      <w:r>
        <w:rPr>
          <w:color w:val="000009"/>
        </w:rPr>
        <w:t>Funkčné využitie tradičného odevu, obuvi 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rekvizít.</w:t>
      </w:r>
    </w:p>
    <w:p w:rsidR="008A5218" w:rsidRDefault="008B4EF0">
      <w:pPr>
        <w:pStyle w:val="Odsekzoznamu"/>
        <w:numPr>
          <w:ilvl w:val="2"/>
          <w:numId w:val="4"/>
        </w:numPr>
        <w:tabs>
          <w:tab w:val="left" w:pos="1110"/>
        </w:tabs>
        <w:spacing w:before="1"/>
      </w:pPr>
      <w:r>
        <w:rPr>
          <w:color w:val="000009"/>
        </w:rPr>
        <w:t>Primeranosť choreografického zámeru schopnostiam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interpretov.</w:t>
      </w:r>
    </w:p>
    <w:p w:rsidR="008A5218" w:rsidRDefault="008B4EF0">
      <w:pPr>
        <w:pStyle w:val="Odsekzoznamu"/>
        <w:numPr>
          <w:ilvl w:val="2"/>
          <w:numId w:val="4"/>
        </w:numPr>
        <w:tabs>
          <w:tab w:val="left" w:pos="1110"/>
        </w:tabs>
      </w:pPr>
      <w:r>
        <w:rPr>
          <w:color w:val="000009"/>
        </w:rPr>
        <w:t>Celkový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dojem.</w:t>
      </w:r>
    </w:p>
    <w:p w:rsidR="008A5218" w:rsidRDefault="008A5218">
      <w:pPr>
        <w:pStyle w:val="Zkladntext"/>
      </w:pPr>
    </w:p>
    <w:p w:rsidR="008A5218" w:rsidRDefault="008B4EF0">
      <w:pPr>
        <w:pStyle w:val="Nadpis2"/>
        <w:numPr>
          <w:ilvl w:val="0"/>
          <w:numId w:val="3"/>
        </w:numPr>
        <w:tabs>
          <w:tab w:val="left" w:pos="825"/>
        </w:tabs>
        <w:ind w:hanging="282"/>
        <w:rPr>
          <w:color w:val="000009"/>
        </w:rPr>
      </w:pPr>
      <w:r>
        <w:rPr>
          <w:color w:val="000009"/>
        </w:rPr>
        <w:t>kategória</w:t>
      </w:r>
    </w:p>
    <w:p w:rsidR="008A5218" w:rsidRDefault="008B4EF0">
      <w:pPr>
        <w:pStyle w:val="Odsekzoznamu"/>
        <w:numPr>
          <w:ilvl w:val="2"/>
          <w:numId w:val="4"/>
        </w:numPr>
        <w:tabs>
          <w:tab w:val="left" w:pos="1110"/>
        </w:tabs>
        <w:spacing w:before="1"/>
        <w:ind w:right="132"/>
      </w:pPr>
      <w:r>
        <w:rPr>
          <w:color w:val="000009"/>
        </w:rPr>
        <w:t>Vhodnosť výberu témy a spracovania materiálu s rešpektovaním dramaturgických a režijných princípov a zámeru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choreografa.</w:t>
      </w:r>
    </w:p>
    <w:p w:rsidR="008A5218" w:rsidRDefault="008B4EF0">
      <w:pPr>
        <w:pStyle w:val="Odsekzoznamu"/>
        <w:numPr>
          <w:ilvl w:val="2"/>
          <w:numId w:val="4"/>
        </w:numPr>
        <w:tabs>
          <w:tab w:val="left" w:pos="1110"/>
        </w:tabs>
        <w:spacing w:line="267" w:lineRule="exact"/>
      </w:pPr>
      <w:r>
        <w:rPr>
          <w:color w:val="000009"/>
        </w:rPr>
        <w:t>Funkčné využitie odevu, obuvi 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rekvizít.</w:t>
      </w:r>
    </w:p>
    <w:p w:rsidR="008A5218" w:rsidRDefault="008B4EF0">
      <w:pPr>
        <w:pStyle w:val="Odsekzoznamu"/>
        <w:numPr>
          <w:ilvl w:val="2"/>
          <w:numId w:val="4"/>
        </w:numPr>
        <w:tabs>
          <w:tab w:val="left" w:pos="1532"/>
          <w:tab w:val="left" w:pos="1533"/>
        </w:tabs>
        <w:spacing w:line="267" w:lineRule="exact"/>
        <w:ind w:left="1532" w:hanging="992"/>
      </w:pPr>
      <w:r>
        <w:rPr>
          <w:color w:val="000009"/>
        </w:rPr>
        <w:t>Tvorivý prístup pri umeleckom spracovaní a primeranosť choreografického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zámeru</w:t>
      </w:r>
    </w:p>
    <w:p w:rsidR="001133E4" w:rsidRDefault="008B4EF0" w:rsidP="001133E4">
      <w:pPr>
        <w:pStyle w:val="Zkladntext"/>
        <w:spacing w:before="4"/>
        <w:ind w:left="1110"/>
        <w:jc w:val="both"/>
        <w:rPr>
          <w:color w:val="000009"/>
        </w:rPr>
      </w:pPr>
      <w:r>
        <w:rPr>
          <w:color w:val="000009"/>
        </w:rPr>
        <w:t>schopnostiam interpretov</w:t>
      </w:r>
      <w:r w:rsidR="001133E4">
        <w:rPr>
          <w:color w:val="000009"/>
        </w:rPr>
        <w:t xml:space="preserve"> </w:t>
      </w:r>
      <w:r w:rsidR="001133E4">
        <w:rPr>
          <w:color w:val="000009"/>
        </w:rPr>
        <w:t xml:space="preserve">a celkový </w:t>
      </w:r>
      <w:proofErr w:type="spellStart"/>
      <w:r w:rsidR="001133E4">
        <w:rPr>
          <w:color w:val="000009"/>
        </w:rPr>
        <w:t>temporytmus</w:t>
      </w:r>
      <w:proofErr w:type="spellEnd"/>
      <w:r w:rsidR="001133E4">
        <w:rPr>
          <w:color w:val="000009"/>
        </w:rPr>
        <w:t xml:space="preserve"> diela.</w:t>
      </w:r>
    </w:p>
    <w:p w:rsidR="001133E4" w:rsidRPr="001133E4" w:rsidRDefault="001133E4" w:rsidP="001133E4">
      <w:pPr>
        <w:pStyle w:val="Zkladntext"/>
        <w:spacing w:before="4"/>
        <w:ind w:firstLine="540"/>
        <w:jc w:val="both"/>
        <w:rPr>
          <w:color w:val="000009"/>
        </w:rPr>
      </w:pPr>
      <w:r>
        <w:rPr>
          <w:color w:val="000009"/>
        </w:rPr>
        <w:t xml:space="preserve">5.3.11 </w:t>
      </w:r>
      <w:r>
        <w:rPr>
          <w:color w:val="000009"/>
        </w:rPr>
        <w:t>Režijná zložka – schopnosť budovať dramatickú situáciu, stavbu mizanscén,</w:t>
      </w:r>
      <w:r>
        <w:rPr>
          <w:color w:val="000009"/>
        </w:rPr>
        <w:t xml:space="preserve"> </w:t>
      </w:r>
      <w:r>
        <w:rPr>
          <w:color w:val="000009"/>
        </w:rPr>
        <w:t>koherentnosť a vyspelosť režijnej koncepcie, schopnosť choreografa viesť interpretov</w:t>
      </w:r>
      <w:r>
        <w:rPr>
          <w:color w:val="000009"/>
        </w:rPr>
        <w:t>.</w:t>
      </w:r>
    </w:p>
    <w:p w:rsidR="008A5218" w:rsidRDefault="008B4EF0">
      <w:pPr>
        <w:pStyle w:val="Odsekzoznamu"/>
        <w:numPr>
          <w:ilvl w:val="2"/>
          <w:numId w:val="2"/>
        </w:numPr>
        <w:tabs>
          <w:tab w:val="left" w:pos="1533"/>
        </w:tabs>
      </w:pPr>
      <w:r>
        <w:rPr>
          <w:color w:val="000009"/>
        </w:rPr>
        <w:t>Dramaturgická zložka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diela.</w:t>
      </w:r>
    </w:p>
    <w:p w:rsidR="008A5218" w:rsidRDefault="008B4EF0">
      <w:pPr>
        <w:pStyle w:val="Odsekzoznamu"/>
        <w:numPr>
          <w:ilvl w:val="2"/>
          <w:numId w:val="2"/>
        </w:numPr>
        <w:tabs>
          <w:tab w:val="left" w:pos="1533"/>
        </w:tabs>
        <w:ind w:left="1110" w:right="131" w:hanging="569"/>
      </w:pPr>
      <w:r>
        <w:rPr>
          <w:color w:val="000009"/>
        </w:rPr>
        <w:t xml:space="preserve">Interpretačná zložka – vyspelosť interpretačného (tanečného, spevného, hudobného, dramatického) prejavu, miera korešpondovania s choreografickou koncepciou diela, narábanie s </w:t>
      </w:r>
      <w:proofErr w:type="spellStart"/>
      <w:r>
        <w:rPr>
          <w:color w:val="000009"/>
        </w:rPr>
        <w:t>motivikou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gestikou</w:t>
      </w:r>
      <w:proofErr w:type="spellEnd"/>
      <w:r>
        <w:rPr>
          <w:color w:val="000009"/>
        </w:rPr>
        <w:t xml:space="preserve">, mimikou a </w:t>
      </w:r>
      <w:proofErr w:type="spellStart"/>
      <w:r>
        <w:rPr>
          <w:color w:val="000009"/>
        </w:rPr>
        <w:t>posturikou</w:t>
      </w:r>
      <w:proofErr w:type="spellEnd"/>
      <w:r>
        <w:rPr>
          <w:color w:val="000009"/>
        </w:rPr>
        <w:t>, schopnosť interpretov budovať/udržať dramatickú situáciu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diela.</w:t>
      </w:r>
    </w:p>
    <w:p w:rsidR="008A5218" w:rsidRDefault="008B4EF0">
      <w:pPr>
        <w:pStyle w:val="Odsekzoznamu"/>
        <w:numPr>
          <w:ilvl w:val="2"/>
          <w:numId w:val="2"/>
        </w:numPr>
        <w:tabs>
          <w:tab w:val="left" w:pos="1533"/>
        </w:tabs>
        <w:ind w:left="1110" w:right="130" w:hanging="569"/>
      </w:pPr>
      <w:r>
        <w:rPr>
          <w:color w:val="000009"/>
        </w:rPr>
        <w:t>Výtvarná zložka – scénografia choreografie/programu, kostýmová zložka, rekvizity, práca so svetlom, miera korešpondovania výtvarnej zložky s celkovým vyznením choreografie/programu.</w:t>
      </w:r>
    </w:p>
    <w:p w:rsidR="008A5218" w:rsidRDefault="008B4EF0">
      <w:pPr>
        <w:pStyle w:val="Odsekzoznamu"/>
        <w:numPr>
          <w:ilvl w:val="2"/>
          <w:numId w:val="2"/>
        </w:numPr>
        <w:tabs>
          <w:tab w:val="left" w:pos="1533"/>
        </w:tabs>
        <w:ind w:left="1110" w:right="131" w:hanging="569"/>
      </w:pPr>
      <w:r>
        <w:rPr>
          <w:color w:val="000009"/>
        </w:rPr>
        <w:t xml:space="preserve">Hudobná zložka – zvládnutie hudobnej dramaturgie choreografie/programu, miera podpory hudby pri budovaní </w:t>
      </w:r>
      <w:proofErr w:type="spellStart"/>
      <w:r>
        <w:rPr>
          <w:color w:val="000009"/>
        </w:rPr>
        <w:t>temporytmu</w:t>
      </w:r>
      <w:proofErr w:type="spellEnd"/>
      <w:r>
        <w:rPr>
          <w:color w:val="000009"/>
        </w:rPr>
        <w:t xml:space="preserve"> choreografie/programu, či ako hudobná zložka súvisí a pomáha celkovej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dramaturgii.</w:t>
      </w:r>
    </w:p>
    <w:p w:rsidR="008A5218" w:rsidRDefault="008B4EF0">
      <w:pPr>
        <w:pStyle w:val="Odsekzoznamu"/>
        <w:numPr>
          <w:ilvl w:val="2"/>
          <w:numId w:val="2"/>
        </w:numPr>
        <w:tabs>
          <w:tab w:val="left" w:pos="1533"/>
        </w:tabs>
        <w:spacing w:before="1"/>
      </w:pPr>
      <w:r>
        <w:rPr>
          <w:color w:val="000009"/>
        </w:rPr>
        <w:t>Celkový dojem – súlad jednotlivých zložiek, výpoveď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choreografie/programu</w:t>
      </w:r>
    </w:p>
    <w:p w:rsidR="008A5218" w:rsidRDefault="008B4EF0">
      <w:pPr>
        <w:pStyle w:val="Zkladntext"/>
        <w:ind w:left="1110"/>
        <w:jc w:val="both"/>
      </w:pPr>
      <w:r>
        <w:rPr>
          <w:color w:val="000009"/>
        </w:rPr>
        <w:t>a jej/jeho čitateľnosť.</w:t>
      </w:r>
    </w:p>
    <w:p w:rsidR="008A5218" w:rsidRDefault="008A5218">
      <w:pPr>
        <w:pStyle w:val="Zkladntext"/>
        <w:spacing w:before="10"/>
        <w:rPr>
          <w:sz w:val="21"/>
        </w:rPr>
      </w:pPr>
    </w:p>
    <w:p w:rsidR="008A5218" w:rsidRDefault="008B4EF0">
      <w:pPr>
        <w:pStyle w:val="Nadpis2"/>
        <w:numPr>
          <w:ilvl w:val="0"/>
          <w:numId w:val="3"/>
        </w:numPr>
        <w:tabs>
          <w:tab w:val="left" w:pos="825"/>
        </w:tabs>
        <w:spacing w:before="1"/>
        <w:ind w:hanging="282"/>
        <w:rPr>
          <w:color w:val="000009"/>
        </w:rPr>
      </w:pPr>
      <w:r>
        <w:rPr>
          <w:color w:val="000009"/>
        </w:rPr>
        <w:t>kategória</w:t>
      </w:r>
    </w:p>
    <w:p w:rsidR="008A5218" w:rsidRDefault="008B4EF0">
      <w:pPr>
        <w:pStyle w:val="Odsekzoznamu"/>
        <w:numPr>
          <w:ilvl w:val="2"/>
          <w:numId w:val="2"/>
        </w:numPr>
        <w:tabs>
          <w:tab w:val="left" w:pos="1532"/>
          <w:tab w:val="left" w:pos="1533"/>
        </w:tabs>
        <w:ind w:left="1110" w:right="135" w:hanging="569"/>
      </w:pPr>
      <w:r>
        <w:rPr>
          <w:color w:val="000009"/>
        </w:rPr>
        <w:t>Vhodnosť výberu témy a spracovania materiálu s rešpektovaním dramaturgických a režijných princípov a zámeru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choreografa.</w:t>
      </w:r>
    </w:p>
    <w:p w:rsidR="008A5218" w:rsidRDefault="008B4EF0">
      <w:pPr>
        <w:pStyle w:val="Odsekzoznamu"/>
        <w:numPr>
          <w:ilvl w:val="2"/>
          <w:numId w:val="2"/>
        </w:numPr>
        <w:tabs>
          <w:tab w:val="left" w:pos="1532"/>
          <w:tab w:val="left" w:pos="1533"/>
        </w:tabs>
      </w:pPr>
      <w:r>
        <w:rPr>
          <w:color w:val="000009"/>
        </w:rPr>
        <w:t>Funkčné využitie odevu, obuvi 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rekvizít.</w:t>
      </w:r>
    </w:p>
    <w:p w:rsidR="008A5218" w:rsidRDefault="008B4EF0">
      <w:pPr>
        <w:pStyle w:val="Odsekzoznamu"/>
        <w:numPr>
          <w:ilvl w:val="2"/>
          <w:numId w:val="2"/>
        </w:numPr>
        <w:tabs>
          <w:tab w:val="left" w:pos="1532"/>
          <w:tab w:val="left" w:pos="1533"/>
        </w:tabs>
      </w:pPr>
      <w:r>
        <w:rPr>
          <w:color w:val="000009"/>
        </w:rPr>
        <w:t>Tvorivý prístup pri umeleckom spracovaní a primeranosť choreografického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zámeru</w:t>
      </w:r>
    </w:p>
    <w:p w:rsidR="008A5218" w:rsidRDefault="008B4EF0">
      <w:pPr>
        <w:pStyle w:val="Zkladntext"/>
        <w:spacing w:before="1"/>
        <w:ind w:left="1110"/>
      </w:pPr>
      <w:r>
        <w:rPr>
          <w:color w:val="000009"/>
        </w:rPr>
        <w:t>schopnostiam interpretov</w:t>
      </w:r>
    </w:p>
    <w:p w:rsidR="008A5218" w:rsidRDefault="008B4EF0">
      <w:pPr>
        <w:pStyle w:val="Odsekzoznamu"/>
        <w:numPr>
          <w:ilvl w:val="2"/>
          <w:numId w:val="2"/>
        </w:numPr>
        <w:tabs>
          <w:tab w:val="left" w:pos="1533"/>
        </w:tabs>
        <w:ind w:left="1110" w:right="134" w:hanging="569"/>
      </w:pPr>
      <w:r>
        <w:rPr>
          <w:color w:val="000009"/>
        </w:rPr>
        <w:t xml:space="preserve">Režijná zložka – schopnosť budovať dramatickú situáciu, stavbu mizanscén, koherentnosť a vyspelosť  režijnej  koncepcie,  schopnosť  choreografa  viesť  interpretov  a celkový </w:t>
      </w:r>
      <w:proofErr w:type="spellStart"/>
      <w:r>
        <w:rPr>
          <w:color w:val="000009"/>
        </w:rPr>
        <w:t>temporytmus</w:t>
      </w:r>
      <w:proofErr w:type="spellEnd"/>
      <w:r>
        <w:rPr>
          <w:color w:val="000009"/>
          <w:spacing w:val="-3"/>
        </w:rPr>
        <w:t xml:space="preserve"> </w:t>
      </w:r>
      <w:r>
        <w:rPr>
          <w:color w:val="000009"/>
        </w:rPr>
        <w:t>diela.</w:t>
      </w:r>
    </w:p>
    <w:p w:rsidR="008A5218" w:rsidRDefault="008B4EF0">
      <w:pPr>
        <w:pStyle w:val="Odsekzoznamu"/>
        <w:numPr>
          <w:ilvl w:val="2"/>
          <w:numId w:val="2"/>
        </w:numPr>
        <w:tabs>
          <w:tab w:val="left" w:pos="1533"/>
        </w:tabs>
        <w:spacing w:line="267" w:lineRule="exact"/>
      </w:pPr>
      <w:r>
        <w:rPr>
          <w:color w:val="000009"/>
        </w:rPr>
        <w:t>Dramaturgická zložka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diela.</w:t>
      </w:r>
    </w:p>
    <w:p w:rsidR="008A5218" w:rsidRDefault="008B4EF0">
      <w:pPr>
        <w:pStyle w:val="Odsekzoznamu"/>
        <w:numPr>
          <w:ilvl w:val="2"/>
          <w:numId w:val="2"/>
        </w:numPr>
        <w:tabs>
          <w:tab w:val="left" w:pos="1533"/>
        </w:tabs>
        <w:spacing w:before="1"/>
        <w:ind w:left="1110" w:right="131" w:hanging="569"/>
      </w:pPr>
      <w:r>
        <w:rPr>
          <w:color w:val="000009"/>
        </w:rPr>
        <w:t xml:space="preserve">Interpretačná zložka – vyspelosť interpretačného (tanečného, spevného, hudobného, dramatického) prejavu, miera korešpondovania s choreografickou koncepciou diela, narábanie s </w:t>
      </w:r>
      <w:proofErr w:type="spellStart"/>
      <w:r>
        <w:rPr>
          <w:color w:val="000009"/>
        </w:rPr>
        <w:t>motivikou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gestikou</w:t>
      </w:r>
      <w:proofErr w:type="spellEnd"/>
      <w:r>
        <w:rPr>
          <w:color w:val="000009"/>
        </w:rPr>
        <w:t xml:space="preserve">, mimikou a </w:t>
      </w:r>
      <w:proofErr w:type="spellStart"/>
      <w:r>
        <w:rPr>
          <w:color w:val="000009"/>
        </w:rPr>
        <w:t>posturikou</w:t>
      </w:r>
      <w:proofErr w:type="spellEnd"/>
      <w:r>
        <w:rPr>
          <w:color w:val="000009"/>
        </w:rPr>
        <w:t>, schopnosť interpretov budovať/udržať dramatickú situáciu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diela.</w:t>
      </w:r>
    </w:p>
    <w:p w:rsidR="008A5218" w:rsidRDefault="008B4EF0">
      <w:pPr>
        <w:pStyle w:val="Odsekzoznamu"/>
        <w:numPr>
          <w:ilvl w:val="2"/>
          <w:numId w:val="2"/>
        </w:numPr>
        <w:tabs>
          <w:tab w:val="left" w:pos="1533"/>
        </w:tabs>
        <w:spacing w:before="1"/>
        <w:ind w:left="1110" w:right="130" w:hanging="569"/>
      </w:pPr>
      <w:r>
        <w:rPr>
          <w:color w:val="000009"/>
        </w:rPr>
        <w:t>Výtvarná zložka – scénografia choreografie/programu, kostýmová zložka, rekvizity, práca so svetlom, miera korešpondovania výtvarnej zložky s celkovým vyznením choreografie/programu.</w:t>
      </w:r>
    </w:p>
    <w:p w:rsidR="008A5218" w:rsidRDefault="008B4EF0">
      <w:pPr>
        <w:pStyle w:val="Odsekzoznamu"/>
        <w:numPr>
          <w:ilvl w:val="2"/>
          <w:numId w:val="2"/>
        </w:numPr>
        <w:tabs>
          <w:tab w:val="left" w:pos="1533"/>
        </w:tabs>
        <w:ind w:left="1110" w:right="131" w:hanging="569"/>
      </w:pPr>
      <w:r>
        <w:rPr>
          <w:color w:val="000009"/>
        </w:rPr>
        <w:t xml:space="preserve">Hudobná zložka – zvládnutie hudobnej dramaturgie choreografie/programu, miera podpory hudby pri budovaní </w:t>
      </w:r>
      <w:proofErr w:type="spellStart"/>
      <w:r>
        <w:rPr>
          <w:color w:val="000009"/>
        </w:rPr>
        <w:t>temporytmu</w:t>
      </w:r>
      <w:proofErr w:type="spellEnd"/>
      <w:r>
        <w:rPr>
          <w:color w:val="000009"/>
        </w:rPr>
        <w:t xml:space="preserve"> choreografie/programu, či ako hudobná zložka súvisí a pomáha celkovej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dramaturgii.</w:t>
      </w:r>
    </w:p>
    <w:p w:rsidR="008A5218" w:rsidRDefault="008B4EF0">
      <w:pPr>
        <w:pStyle w:val="Zkladntext"/>
        <w:spacing w:line="267" w:lineRule="exact"/>
        <w:ind w:left="116"/>
        <w:jc w:val="both"/>
      </w:pPr>
      <w:r>
        <w:rPr>
          <w:color w:val="000009"/>
        </w:rPr>
        <w:t>Celkový dojem – súlad jednotlivých zložiek, výpoveď choreografie/programu a jej/jeho čitateľnosť.</w:t>
      </w:r>
    </w:p>
    <w:p w:rsidR="008A5218" w:rsidRDefault="008A5218">
      <w:pPr>
        <w:pStyle w:val="Zkladntext"/>
        <w:spacing w:before="4"/>
        <w:rPr>
          <w:sz w:val="15"/>
        </w:rPr>
      </w:pPr>
    </w:p>
    <w:p w:rsidR="001133E4" w:rsidRDefault="001133E4">
      <w:pPr>
        <w:pStyle w:val="Zkladntext"/>
        <w:spacing w:before="4"/>
        <w:rPr>
          <w:sz w:val="15"/>
        </w:rPr>
      </w:pPr>
    </w:p>
    <w:p w:rsidR="001133E4" w:rsidRPr="00D2049E" w:rsidRDefault="001133E4" w:rsidP="00D2049E">
      <w:pPr>
        <w:pStyle w:val="Nadpis2"/>
        <w:numPr>
          <w:ilvl w:val="0"/>
          <w:numId w:val="11"/>
        </w:numPr>
        <w:tabs>
          <w:tab w:val="left" w:pos="3833"/>
        </w:tabs>
        <w:ind w:left="3832" w:hanging="361"/>
        <w:jc w:val="left"/>
        <w:rPr>
          <w:color w:val="000099"/>
        </w:rPr>
      </w:pPr>
      <w:r w:rsidRPr="00D2049E">
        <w:rPr>
          <w:color w:val="000099"/>
        </w:rPr>
        <w:t>KONTAKTY</w:t>
      </w:r>
    </w:p>
    <w:p w:rsidR="0083773B" w:rsidRPr="0083773B" w:rsidRDefault="0083773B" w:rsidP="0083773B">
      <w:pPr>
        <w:pStyle w:val="Zkladntext"/>
        <w:spacing w:before="57"/>
        <w:ind w:left="109"/>
        <w:rPr>
          <w:b/>
        </w:rPr>
      </w:pPr>
      <w:r w:rsidRPr="0083773B">
        <w:rPr>
          <w:b/>
        </w:rPr>
        <w:t>Mgr. Michaela Konečná</w:t>
      </w:r>
    </w:p>
    <w:p w:rsidR="0083773B" w:rsidRDefault="0083773B" w:rsidP="0083773B">
      <w:pPr>
        <w:pStyle w:val="Zkladntext"/>
        <w:spacing w:before="57"/>
        <w:ind w:left="109"/>
      </w:pPr>
      <w:r>
        <w:t>Turčianske kultúrne stredisko</w:t>
      </w:r>
      <w:r w:rsidR="00675F88">
        <w:t xml:space="preserve"> v Martine</w:t>
      </w:r>
    </w:p>
    <w:p w:rsidR="00675F88" w:rsidRDefault="00675F88" w:rsidP="0083773B">
      <w:pPr>
        <w:pStyle w:val="Zkladntext"/>
        <w:spacing w:before="57"/>
        <w:ind w:left="109"/>
      </w:pPr>
      <w:hyperlink r:id="rId10" w:history="1">
        <w:r w:rsidRPr="009F1D34">
          <w:rPr>
            <w:rStyle w:val="Hypertextovprepojenie"/>
          </w:rPr>
          <w:t>foklor@tks.sk</w:t>
        </w:r>
      </w:hyperlink>
      <w:r>
        <w:t xml:space="preserve"> </w:t>
      </w:r>
    </w:p>
    <w:p w:rsidR="0083773B" w:rsidRDefault="0083773B" w:rsidP="0083773B">
      <w:pPr>
        <w:pStyle w:val="Zkladntext"/>
        <w:spacing w:before="57"/>
        <w:ind w:left="109"/>
      </w:pPr>
      <w:r>
        <w:t>Divadelná 656/3</w:t>
      </w:r>
    </w:p>
    <w:p w:rsidR="0083773B" w:rsidRDefault="0083773B" w:rsidP="0083773B">
      <w:pPr>
        <w:pStyle w:val="Zkladntext"/>
        <w:spacing w:before="57"/>
        <w:ind w:left="109"/>
      </w:pPr>
      <w:r>
        <w:t>036 01 Martin</w:t>
      </w:r>
    </w:p>
    <w:p w:rsidR="0083773B" w:rsidRDefault="00675F88" w:rsidP="0083773B">
      <w:pPr>
        <w:pStyle w:val="Zkladntext"/>
        <w:spacing w:before="57"/>
        <w:ind w:left="109"/>
      </w:pPr>
      <w:r>
        <w:t xml:space="preserve">Tel.: </w:t>
      </w:r>
      <w:r w:rsidR="0083773B">
        <w:t>0917 494</w:t>
      </w:r>
      <w:r>
        <w:t> </w:t>
      </w:r>
      <w:r w:rsidR="0083773B">
        <w:t>708</w:t>
      </w:r>
    </w:p>
    <w:p w:rsidR="00675F88" w:rsidRDefault="00675F88" w:rsidP="0083773B">
      <w:pPr>
        <w:pStyle w:val="Zkladntext"/>
        <w:spacing w:before="57"/>
        <w:ind w:left="109"/>
      </w:pPr>
    </w:p>
    <w:p w:rsidR="00675F88" w:rsidRPr="00675F88" w:rsidRDefault="00675F88" w:rsidP="00675F88">
      <w:pPr>
        <w:pStyle w:val="Zkladntext"/>
        <w:spacing w:before="57"/>
        <w:ind w:left="109"/>
        <w:rPr>
          <w:b/>
        </w:rPr>
      </w:pPr>
      <w:r w:rsidRPr="00675F88">
        <w:rPr>
          <w:b/>
        </w:rPr>
        <w:t xml:space="preserve">Mgr. Daniela </w:t>
      </w:r>
      <w:proofErr w:type="spellStart"/>
      <w:r w:rsidRPr="00675F88">
        <w:rPr>
          <w:b/>
        </w:rPr>
        <w:t>Srnanková</w:t>
      </w:r>
      <w:proofErr w:type="spellEnd"/>
    </w:p>
    <w:p w:rsidR="00675F88" w:rsidRDefault="00675F88" w:rsidP="00675F88">
      <w:pPr>
        <w:pStyle w:val="Zkladntext"/>
        <w:spacing w:before="57"/>
        <w:ind w:left="109"/>
      </w:pPr>
      <w:r>
        <w:t>Krajské kultúrne stredisko v Žiline</w:t>
      </w:r>
    </w:p>
    <w:p w:rsidR="00675F88" w:rsidRDefault="00675F88" w:rsidP="00675F88">
      <w:pPr>
        <w:pStyle w:val="Zkladntext"/>
        <w:spacing w:before="57"/>
        <w:ind w:left="109"/>
      </w:pPr>
      <w:hyperlink r:id="rId11" w:history="1">
        <w:r w:rsidRPr="009F1D34">
          <w:rPr>
            <w:rStyle w:val="Hypertextovprepojenie"/>
          </w:rPr>
          <w:t>dsrnankova@vuczilina.sk</w:t>
        </w:r>
      </w:hyperlink>
    </w:p>
    <w:p w:rsidR="00675F88" w:rsidRDefault="00675F88" w:rsidP="00675F88">
      <w:pPr>
        <w:pStyle w:val="Zkladntext"/>
        <w:spacing w:before="57"/>
        <w:ind w:left="109"/>
      </w:pPr>
      <w:r w:rsidRPr="00675F88">
        <w:t>Horný val 20 </w:t>
      </w:r>
      <w:r w:rsidRPr="00675F88">
        <w:br/>
        <w:t>010 01 Žilina</w:t>
      </w:r>
    </w:p>
    <w:p w:rsidR="00675F88" w:rsidRDefault="00675F88" w:rsidP="00675F88">
      <w:pPr>
        <w:pStyle w:val="Zkladntext"/>
        <w:spacing w:before="57"/>
        <w:ind w:left="109"/>
      </w:pPr>
      <w:r>
        <w:t>Tel.: 0915 787 299</w:t>
      </w:r>
    </w:p>
    <w:p w:rsidR="00675F88" w:rsidRDefault="00675F88" w:rsidP="00675F88">
      <w:pPr>
        <w:pStyle w:val="Zkladntext"/>
        <w:spacing w:before="57"/>
        <w:ind w:left="109"/>
      </w:pPr>
    </w:p>
    <w:p w:rsidR="00675F88" w:rsidRPr="00675F88" w:rsidRDefault="00675F88" w:rsidP="00675F88">
      <w:pPr>
        <w:pStyle w:val="Zkladntext"/>
        <w:spacing w:before="57"/>
        <w:ind w:left="109"/>
        <w:rPr>
          <w:b/>
        </w:rPr>
      </w:pPr>
      <w:r w:rsidRPr="00675F88">
        <w:rPr>
          <w:b/>
        </w:rPr>
        <w:t xml:space="preserve">Bc. Jana </w:t>
      </w:r>
      <w:proofErr w:type="spellStart"/>
      <w:r w:rsidRPr="00675F88">
        <w:rPr>
          <w:b/>
        </w:rPr>
        <w:t>Veselovská</w:t>
      </w:r>
      <w:proofErr w:type="spellEnd"/>
    </w:p>
    <w:p w:rsidR="00675F88" w:rsidRDefault="00675F88" w:rsidP="00675F88">
      <w:pPr>
        <w:pStyle w:val="Zkladntext"/>
        <w:spacing w:before="57"/>
        <w:ind w:left="109"/>
      </w:pPr>
      <w:r>
        <w:t>Liptovské kultúrne stredisko v Liptovskom Mikuláši</w:t>
      </w:r>
    </w:p>
    <w:p w:rsidR="00675F88" w:rsidRDefault="00675F88" w:rsidP="00675F88">
      <w:pPr>
        <w:pStyle w:val="Zkladntext"/>
        <w:spacing w:before="57"/>
        <w:ind w:left="109"/>
      </w:pPr>
      <w:hyperlink r:id="rId12" w:history="1">
        <w:r w:rsidRPr="009F1D34">
          <w:rPr>
            <w:rStyle w:val="Hypertextovprepojenie"/>
          </w:rPr>
          <w:t>jveselovska@vuczilina.sk</w:t>
        </w:r>
      </w:hyperlink>
      <w:r>
        <w:t xml:space="preserve">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0"/>
      </w:tblGrid>
      <w:tr w:rsidR="00675F88" w:rsidRPr="00675F88" w:rsidTr="00675F8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75F88" w:rsidRPr="00675F88" w:rsidRDefault="00675F88" w:rsidP="00675F88">
            <w:pPr>
              <w:pStyle w:val="Zkladntext"/>
              <w:spacing w:before="57"/>
              <w:ind w:left="109"/>
            </w:pPr>
            <w:r w:rsidRPr="00675F88">
              <w:t>Ul. 1. mája 28/196</w:t>
            </w:r>
          </w:p>
        </w:tc>
      </w:tr>
      <w:tr w:rsidR="00675F88" w:rsidRPr="00675F88" w:rsidTr="00675F8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75F88" w:rsidRDefault="00675F88" w:rsidP="00675F88">
            <w:pPr>
              <w:pStyle w:val="Zkladntext"/>
              <w:spacing w:before="57"/>
              <w:ind w:left="109"/>
            </w:pPr>
            <w:r>
              <w:t xml:space="preserve">031 01 </w:t>
            </w:r>
            <w:r w:rsidRPr="00675F88">
              <w:t>Liptovský Mikuláš</w:t>
            </w:r>
          </w:p>
          <w:p w:rsidR="00675F88" w:rsidRPr="00675F88" w:rsidRDefault="00675F88" w:rsidP="00675F88">
            <w:pPr>
              <w:pStyle w:val="Zkladntext"/>
              <w:spacing w:before="57"/>
              <w:ind w:left="109"/>
            </w:pPr>
            <w:r>
              <w:t>Tel.: 0905 832 950</w:t>
            </w:r>
          </w:p>
        </w:tc>
      </w:tr>
    </w:tbl>
    <w:p w:rsidR="00675F88" w:rsidRDefault="00675F88" w:rsidP="00046466">
      <w:pPr>
        <w:pStyle w:val="Zkladntext"/>
        <w:spacing w:before="57"/>
      </w:pPr>
    </w:p>
    <w:p w:rsidR="008A5218" w:rsidRDefault="008A5218">
      <w:pPr>
        <w:pStyle w:val="Zkladntext"/>
        <w:ind w:left="5857" w:right="754"/>
        <w:jc w:val="center"/>
      </w:pPr>
    </w:p>
    <w:sectPr w:rsidR="008A5218">
      <w:headerReference w:type="default" r:id="rId13"/>
      <w:pgSz w:w="11910" w:h="16840"/>
      <w:pgMar w:top="1840" w:right="1280" w:bottom="920" w:left="1300" w:header="595" w:footer="73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F46" w:rsidRDefault="00910F46">
      <w:r>
        <w:separator/>
      </w:r>
    </w:p>
  </w:endnote>
  <w:endnote w:type="continuationSeparator" w:id="0">
    <w:p w:rsidR="00910F46" w:rsidRDefault="00910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F46" w:rsidRDefault="00910F46">
      <w:r>
        <w:separator/>
      </w:r>
    </w:p>
  </w:footnote>
  <w:footnote w:type="continuationSeparator" w:id="0">
    <w:p w:rsidR="00910F46" w:rsidRDefault="00910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218" w:rsidRDefault="008B4EF0">
    <w:pPr>
      <w:pStyle w:val="Zkladn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304960" behindDoc="1" locked="0" layoutInCell="1" allowOverlap="1">
          <wp:simplePos x="0" y="0"/>
          <wp:positionH relativeFrom="page">
            <wp:posOffset>900434</wp:posOffset>
          </wp:positionH>
          <wp:positionV relativeFrom="page">
            <wp:posOffset>377849</wp:posOffset>
          </wp:positionV>
          <wp:extent cx="1118363" cy="559705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8363" cy="559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0C43">
      <w:rPr>
        <w:noProof/>
        <w:lang w:bidi="ar-SA"/>
      </w:rPr>
      <mc:AlternateContent>
        <mc:Choice Requires="wps">
          <w:drawing>
            <wp:anchor distT="0" distB="0" distL="114300" distR="114300" simplePos="0" relativeHeight="251305984" behindDoc="1" locked="0" layoutInCell="1" allowOverlap="1">
              <wp:simplePos x="0" y="0"/>
              <wp:positionH relativeFrom="page">
                <wp:posOffset>3371215</wp:posOffset>
              </wp:positionH>
              <wp:positionV relativeFrom="page">
                <wp:posOffset>1022350</wp:posOffset>
              </wp:positionV>
              <wp:extent cx="81788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78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5218" w:rsidRDefault="008A5218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5.45pt;margin-top:80.5pt;width:64.4pt;height:13.05pt;z-index:-25201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G1XqwIAAKg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" filled="f" stroked="f">
              <v:textbox inset="0,0,0,0">
                <w:txbxContent>
                  <w:p w:rsidR="008A5218" w:rsidRDefault="008A5218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34FE"/>
    <w:multiLevelType w:val="multilevel"/>
    <w:tmpl w:val="C02845DC"/>
    <w:lvl w:ilvl="0">
      <w:start w:val="3"/>
      <w:numFmt w:val="decimal"/>
      <w:lvlText w:val="%1"/>
      <w:lvlJc w:val="left"/>
      <w:pPr>
        <w:ind w:left="236" w:hanging="120"/>
      </w:pPr>
      <w:rPr>
        <w:rFonts w:ascii="Calibri" w:eastAsia="Calibri" w:hAnsi="Calibri" w:cs="Calibri" w:hint="default"/>
        <w:color w:val="000009"/>
        <w:w w:val="99"/>
        <w:position w:val="8"/>
        <w:sz w:val="14"/>
        <w:szCs w:val="14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543" w:hanging="435"/>
      </w:pPr>
      <w:rPr>
        <w:rFonts w:ascii="Calibri" w:eastAsia="Calibri" w:hAnsi="Calibri" w:cs="Calibri" w:hint="default"/>
        <w:color w:val="000099"/>
        <w:spacing w:val="-1"/>
        <w:w w:val="100"/>
        <w:sz w:val="22"/>
        <w:szCs w:val="22"/>
        <w:lang w:val="sk-SK" w:eastAsia="sk-SK" w:bidi="sk-SK"/>
      </w:rPr>
    </w:lvl>
    <w:lvl w:ilvl="2">
      <w:start w:val="1"/>
      <w:numFmt w:val="decimal"/>
      <w:lvlText w:val="%1.%2.%3."/>
      <w:lvlJc w:val="left"/>
      <w:pPr>
        <w:ind w:left="1110" w:hanging="569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sk-SK" w:eastAsia="sk-SK" w:bidi="sk-SK"/>
      </w:rPr>
    </w:lvl>
    <w:lvl w:ilvl="3">
      <w:numFmt w:val="bullet"/>
      <w:lvlText w:val="•"/>
      <w:lvlJc w:val="left"/>
      <w:pPr>
        <w:ind w:left="2145" w:hanging="569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3171" w:hanging="569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4197" w:hanging="569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223" w:hanging="569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249" w:hanging="569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274" w:hanging="569"/>
      </w:pPr>
      <w:rPr>
        <w:rFonts w:hint="default"/>
        <w:lang w:val="sk-SK" w:eastAsia="sk-SK" w:bidi="sk-SK"/>
      </w:rPr>
    </w:lvl>
  </w:abstractNum>
  <w:abstractNum w:abstractNumId="1" w15:restartNumberingAfterBreak="0">
    <w:nsid w:val="0D687A8B"/>
    <w:multiLevelType w:val="multilevel"/>
    <w:tmpl w:val="5E06A192"/>
    <w:lvl w:ilvl="0">
      <w:start w:val="3"/>
      <w:numFmt w:val="decimal"/>
      <w:lvlText w:val="%1"/>
      <w:lvlJc w:val="left"/>
      <w:pPr>
        <w:ind w:left="543" w:hanging="435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543" w:hanging="435"/>
        <w:jc w:val="right"/>
      </w:pPr>
      <w:rPr>
        <w:rFonts w:ascii="Calibri" w:eastAsia="Calibri" w:hAnsi="Calibri" w:cs="Calibri" w:hint="default"/>
        <w:color w:val="000099"/>
        <w:spacing w:val="-1"/>
        <w:w w:val="100"/>
        <w:sz w:val="22"/>
        <w:szCs w:val="22"/>
        <w:lang w:val="sk-SK" w:eastAsia="sk-SK" w:bidi="sk-SK"/>
      </w:rPr>
    </w:lvl>
    <w:lvl w:ilvl="2">
      <w:start w:val="1"/>
      <w:numFmt w:val="decimal"/>
      <w:lvlText w:val="%1.%2.%3."/>
      <w:lvlJc w:val="left"/>
      <w:pPr>
        <w:ind w:left="1222" w:hanging="711"/>
      </w:pPr>
      <w:rPr>
        <w:rFonts w:hint="default"/>
        <w:spacing w:val="-1"/>
        <w:w w:val="100"/>
        <w:lang w:val="sk-SK" w:eastAsia="sk-SK" w:bidi="sk-SK"/>
      </w:rPr>
    </w:lvl>
    <w:lvl w:ilvl="3">
      <w:numFmt w:val="bullet"/>
      <w:lvlText w:val="•"/>
      <w:lvlJc w:val="left"/>
      <w:pPr>
        <w:ind w:left="2268" w:hanging="71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3276" w:hanging="71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4284" w:hanging="71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293" w:hanging="71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301" w:hanging="71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309" w:hanging="711"/>
      </w:pPr>
      <w:rPr>
        <w:rFonts w:hint="default"/>
        <w:lang w:val="sk-SK" w:eastAsia="sk-SK" w:bidi="sk-SK"/>
      </w:rPr>
    </w:lvl>
  </w:abstractNum>
  <w:abstractNum w:abstractNumId="2" w15:restartNumberingAfterBreak="0">
    <w:nsid w:val="198B23B4"/>
    <w:multiLevelType w:val="multilevel"/>
    <w:tmpl w:val="D4F2EC7C"/>
    <w:lvl w:ilvl="0">
      <w:start w:val="7"/>
      <w:numFmt w:val="decimal"/>
      <w:lvlText w:val="%1"/>
      <w:lvlJc w:val="left"/>
      <w:pPr>
        <w:ind w:left="543" w:hanging="435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543" w:hanging="435"/>
      </w:pPr>
      <w:rPr>
        <w:rFonts w:ascii="Calibri" w:eastAsia="Calibri" w:hAnsi="Calibri" w:cs="Calibri" w:hint="default"/>
        <w:color w:val="000099"/>
        <w:spacing w:val="-1"/>
        <w:w w:val="100"/>
        <w:sz w:val="22"/>
        <w:szCs w:val="22"/>
        <w:lang w:val="sk-SK" w:eastAsia="sk-SK" w:bidi="sk-SK"/>
      </w:rPr>
    </w:lvl>
    <w:lvl w:ilvl="2">
      <w:start w:val="1"/>
      <w:numFmt w:val="decimal"/>
      <w:lvlText w:val="%1.%2.%3."/>
      <w:lvlJc w:val="left"/>
      <w:pPr>
        <w:ind w:left="1534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sk-SK" w:eastAsia="sk-SK" w:bidi="sk-SK"/>
      </w:rPr>
    </w:lvl>
    <w:lvl w:ilvl="3">
      <w:numFmt w:val="bullet"/>
      <w:lvlText w:val="•"/>
      <w:lvlJc w:val="left"/>
      <w:pPr>
        <w:ind w:left="3270" w:hanging="708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135" w:hanging="708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000" w:hanging="708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865" w:hanging="708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730" w:hanging="708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596" w:hanging="708"/>
      </w:pPr>
      <w:rPr>
        <w:rFonts w:hint="default"/>
        <w:lang w:val="sk-SK" w:eastAsia="sk-SK" w:bidi="sk-SK"/>
      </w:rPr>
    </w:lvl>
  </w:abstractNum>
  <w:abstractNum w:abstractNumId="3" w15:restartNumberingAfterBreak="0">
    <w:nsid w:val="43317670"/>
    <w:multiLevelType w:val="multilevel"/>
    <w:tmpl w:val="16BA51C0"/>
    <w:lvl w:ilvl="0">
      <w:start w:val="5"/>
      <w:numFmt w:val="decimal"/>
      <w:lvlText w:val="%1"/>
      <w:lvlJc w:val="left"/>
      <w:pPr>
        <w:ind w:left="543" w:hanging="435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543" w:hanging="435"/>
      </w:pPr>
      <w:rPr>
        <w:rFonts w:ascii="Calibri" w:eastAsia="Calibri" w:hAnsi="Calibri" w:cs="Calibri" w:hint="default"/>
        <w:color w:val="000099"/>
        <w:spacing w:val="-1"/>
        <w:w w:val="100"/>
        <w:sz w:val="22"/>
        <w:szCs w:val="22"/>
        <w:lang w:val="sk-SK" w:eastAsia="sk-SK" w:bidi="sk-SK"/>
      </w:rPr>
    </w:lvl>
    <w:lvl w:ilvl="2">
      <w:start w:val="1"/>
      <w:numFmt w:val="decimal"/>
      <w:lvlText w:val="%1.%2.%3."/>
      <w:lvlJc w:val="left"/>
      <w:pPr>
        <w:ind w:left="1110" w:hanging="569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sk-SK" w:eastAsia="sk-SK" w:bidi="sk-SK"/>
      </w:rPr>
    </w:lvl>
    <w:lvl w:ilvl="3">
      <w:start w:val="1"/>
      <w:numFmt w:val="decimal"/>
      <w:lvlText w:val="%1.%2.%3.%4."/>
      <w:lvlJc w:val="left"/>
      <w:pPr>
        <w:ind w:left="1844" w:hanging="735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sk-SK" w:eastAsia="sk-SK" w:bidi="sk-SK"/>
      </w:rPr>
    </w:lvl>
    <w:lvl w:ilvl="4">
      <w:numFmt w:val="bullet"/>
      <w:lvlText w:val="•"/>
      <w:lvlJc w:val="left"/>
      <w:pPr>
        <w:ind w:left="3711" w:hanging="735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4647" w:hanging="735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583" w:hanging="735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519" w:hanging="735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454" w:hanging="735"/>
      </w:pPr>
      <w:rPr>
        <w:rFonts w:hint="default"/>
        <w:lang w:val="sk-SK" w:eastAsia="sk-SK" w:bidi="sk-SK"/>
      </w:rPr>
    </w:lvl>
  </w:abstractNum>
  <w:abstractNum w:abstractNumId="4" w15:restartNumberingAfterBreak="0">
    <w:nsid w:val="481E7006"/>
    <w:multiLevelType w:val="hybridMultilevel"/>
    <w:tmpl w:val="AFF619E6"/>
    <w:lvl w:ilvl="0" w:tplc="EA5C7F3E">
      <w:start w:val="1"/>
      <w:numFmt w:val="upperLetter"/>
      <w:lvlText w:val="%1."/>
      <w:lvlJc w:val="left"/>
      <w:pPr>
        <w:ind w:left="824" w:hanging="281"/>
      </w:pPr>
      <w:rPr>
        <w:rFonts w:ascii="Calibri" w:eastAsia="Calibri" w:hAnsi="Calibri" w:cs="Calibri" w:hint="default"/>
        <w:b/>
        <w:bCs/>
        <w:color w:val="000009"/>
        <w:w w:val="100"/>
        <w:sz w:val="22"/>
        <w:szCs w:val="22"/>
        <w:lang w:val="sk-SK" w:eastAsia="sk-SK" w:bidi="sk-SK"/>
      </w:rPr>
    </w:lvl>
    <w:lvl w:ilvl="1" w:tplc="0F244604">
      <w:numFmt w:val="bullet"/>
      <w:lvlText w:val="•"/>
      <w:lvlJc w:val="left"/>
      <w:pPr>
        <w:ind w:left="980" w:hanging="281"/>
      </w:pPr>
      <w:rPr>
        <w:rFonts w:hint="default"/>
        <w:lang w:val="sk-SK" w:eastAsia="sk-SK" w:bidi="sk-SK"/>
      </w:rPr>
    </w:lvl>
    <w:lvl w:ilvl="2" w:tplc="8724D794">
      <w:numFmt w:val="bullet"/>
      <w:lvlText w:val="•"/>
      <w:lvlJc w:val="left"/>
      <w:pPr>
        <w:ind w:left="1907" w:hanging="281"/>
      </w:pPr>
      <w:rPr>
        <w:rFonts w:hint="default"/>
        <w:lang w:val="sk-SK" w:eastAsia="sk-SK" w:bidi="sk-SK"/>
      </w:rPr>
    </w:lvl>
    <w:lvl w:ilvl="3" w:tplc="C034FE54">
      <w:numFmt w:val="bullet"/>
      <w:lvlText w:val="•"/>
      <w:lvlJc w:val="left"/>
      <w:pPr>
        <w:ind w:left="2834" w:hanging="281"/>
      </w:pPr>
      <w:rPr>
        <w:rFonts w:hint="default"/>
        <w:lang w:val="sk-SK" w:eastAsia="sk-SK" w:bidi="sk-SK"/>
      </w:rPr>
    </w:lvl>
    <w:lvl w:ilvl="4" w:tplc="AADAFB70">
      <w:numFmt w:val="bullet"/>
      <w:lvlText w:val="•"/>
      <w:lvlJc w:val="left"/>
      <w:pPr>
        <w:ind w:left="3762" w:hanging="281"/>
      </w:pPr>
      <w:rPr>
        <w:rFonts w:hint="default"/>
        <w:lang w:val="sk-SK" w:eastAsia="sk-SK" w:bidi="sk-SK"/>
      </w:rPr>
    </w:lvl>
    <w:lvl w:ilvl="5" w:tplc="8E782844">
      <w:numFmt w:val="bullet"/>
      <w:lvlText w:val="•"/>
      <w:lvlJc w:val="left"/>
      <w:pPr>
        <w:ind w:left="4689" w:hanging="281"/>
      </w:pPr>
      <w:rPr>
        <w:rFonts w:hint="default"/>
        <w:lang w:val="sk-SK" w:eastAsia="sk-SK" w:bidi="sk-SK"/>
      </w:rPr>
    </w:lvl>
    <w:lvl w:ilvl="6" w:tplc="0B7E5EF0">
      <w:numFmt w:val="bullet"/>
      <w:lvlText w:val="•"/>
      <w:lvlJc w:val="left"/>
      <w:pPr>
        <w:ind w:left="5616" w:hanging="281"/>
      </w:pPr>
      <w:rPr>
        <w:rFonts w:hint="default"/>
        <w:lang w:val="sk-SK" w:eastAsia="sk-SK" w:bidi="sk-SK"/>
      </w:rPr>
    </w:lvl>
    <w:lvl w:ilvl="7" w:tplc="8DBC0BF6">
      <w:numFmt w:val="bullet"/>
      <w:lvlText w:val="•"/>
      <w:lvlJc w:val="left"/>
      <w:pPr>
        <w:ind w:left="6544" w:hanging="281"/>
      </w:pPr>
      <w:rPr>
        <w:rFonts w:hint="default"/>
        <w:lang w:val="sk-SK" w:eastAsia="sk-SK" w:bidi="sk-SK"/>
      </w:rPr>
    </w:lvl>
    <w:lvl w:ilvl="8" w:tplc="2850E00E">
      <w:numFmt w:val="bullet"/>
      <w:lvlText w:val="•"/>
      <w:lvlJc w:val="left"/>
      <w:pPr>
        <w:ind w:left="7471" w:hanging="281"/>
      </w:pPr>
      <w:rPr>
        <w:rFonts w:hint="default"/>
        <w:lang w:val="sk-SK" w:eastAsia="sk-SK" w:bidi="sk-SK"/>
      </w:rPr>
    </w:lvl>
  </w:abstractNum>
  <w:abstractNum w:abstractNumId="5" w15:restartNumberingAfterBreak="0">
    <w:nsid w:val="4F4A01A5"/>
    <w:multiLevelType w:val="hybridMultilevel"/>
    <w:tmpl w:val="90383B2A"/>
    <w:lvl w:ilvl="0" w:tplc="0A2ED722">
      <w:start w:val="1"/>
      <w:numFmt w:val="decimal"/>
      <w:lvlText w:val="%1."/>
      <w:lvlJc w:val="left"/>
      <w:pPr>
        <w:ind w:left="3405" w:hanging="360"/>
        <w:jc w:val="right"/>
      </w:pPr>
      <w:rPr>
        <w:rFonts w:ascii="Calibri" w:eastAsia="Calibri" w:hAnsi="Calibri" w:cs="Calibri" w:hint="default"/>
        <w:b/>
        <w:bCs/>
        <w:color w:val="000099"/>
        <w:w w:val="100"/>
        <w:sz w:val="22"/>
        <w:szCs w:val="22"/>
        <w:lang w:val="sk-SK" w:eastAsia="sk-SK" w:bidi="sk-SK"/>
      </w:rPr>
    </w:lvl>
    <w:lvl w:ilvl="1" w:tplc="D17C3FE2">
      <w:numFmt w:val="bullet"/>
      <w:lvlText w:val="•"/>
      <w:lvlJc w:val="left"/>
      <w:pPr>
        <w:ind w:left="3992" w:hanging="360"/>
      </w:pPr>
      <w:rPr>
        <w:rFonts w:hint="default"/>
        <w:lang w:val="sk-SK" w:eastAsia="sk-SK" w:bidi="sk-SK"/>
      </w:rPr>
    </w:lvl>
    <w:lvl w:ilvl="2" w:tplc="2D5EEE42">
      <w:numFmt w:val="bullet"/>
      <w:lvlText w:val="•"/>
      <w:lvlJc w:val="left"/>
      <w:pPr>
        <w:ind w:left="4585" w:hanging="360"/>
      </w:pPr>
      <w:rPr>
        <w:rFonts w:hint="default"/>
        <w:lang w:val="sk-SK" w:eastAsia="sk-SK" w:bidi="sk-SK"/>
      </w:rPr>
    </w:lvl>
    <w:lvl w:ilvl="3" w:tplc="F17E2AC2">
      <w:numFmt w:val="bullet"/>
      <w:lvlText w:val="•"/>
      <w:lvlJc w:val="left"/>
      <w:pPr>
        <w:ind w:left="5177" w:hanging="360"/>
      </w:pPr>
      <w:rPr>
        <w:rFonts w:hint="default"/>
        <w:lang w:val="sk-SK" w:eastAsia="sk-SK" w:bidi="sk-SK"/>
      </w:rPr>
    </w:lvl>
    <w:lvl w:ilvl="4" w:tplc="B40A5702">
      <w:numFmt w:val="bullet"/>
      <w:lvlText w:val="•"/>
      <w:lvlJc w:val="left"/>
      <w:pPr>
        <w:ind w:left="5770" w:hanging="360"/>
      </w:pPr>
      <w:rPr>
        <w:rFonts w:hint="default"/>
        <w:lang w:val="sk-SK" w:eastAsia="sk-SK" w:bidi="sk-SK"/>
      </w:rPr>
    </w:lvl>
    <w:lvl w:ilvl="5" w:tplc="3AC6227A">
      <w:numFmt w:val="bullet"/>
      <w:lvlText w:val="•"/>
      <w:lvlJc w:val="left"/>
      <w:pPr>
        <w:ind w:left="6363" w:hanging="360"/>
      </w:pPr>
      <w:rPr>
        <w:rFonts w:hint="default"/>
        <w:lang w:val="sk-SK" w:eastAsia="sk-SK" w:bidi="sk-SK"/>
      </w:rPr>
    </w:lvl>
    <w:lvl w:ilvl="6" w:tplc="FF305CE6">
      <w:numFmt w:val="bullet"/>
      <w:lvlText w:val="•"/>
      <w:lvlJc w:val="left"/>
      <w:pPr>
        <w:ind w:left="6955" w:hanging="360"/>
      </w:pPr>
      <w:rPr>
        <w:rFonts w:hint="default"/>
        <w:lang w:val="sk-SK" w:eastAsia="sk-SK" w:bidi="sk-SK"/>
      </w:rPr>
    </w:lvl>
    <w:lvl w:ilvl="7" w:tplc="5C800D5E">
      <w:numFmt w:val="bullet"/>
      <w:lvlText w:val="•"/>
      <w:lvlJc w:val="left"/>
      <w:pPr>
        <w:ind w:left="7548" w:hanging="360"/>
      </w:pPr>
      <w:rPr>
        <w:rFonts w:hint="default"/>
        <w:lang w:val="sk-SK" w:eastAsia="sk-SK" w:bidi="sk-SK"/>
      </w:rPr>
    </w:lvl>
    <w:lvl w:ilvl="8" w:tplc="3594C068">
      <w:numFmt w:val="bullet"/>
      <w:lvlText w:val="•"/>
      <w:lvlJc w:val="left"/>
      <w:pPr>
        <w:ind w:left="8141" w:hanging="360"/>
      </w:pPr>
      <w:rPr>
        <w:rFonts w:hint="default"/>
        <w:lang w:val="sk-SK" w:eastAsia="sk-SK" w:bidi="sk-SK"/>
      </w:rPr>
    </w:lvl>
  </w:abstractNum>
  <w:abstractNum w:abstractNumId="6" w15:restartNumberingAfterBreak="0">
    <w:nsid w:val="637662D8"/>
    <w:multiLevelType w:val="multilevel"/>
    <w:tmpl w:val="8F346664"/>
    <w:lvl w:ilvl="0">
      <w:start w:val="1"/>
      <w:numFmt w:val="decimal"/>
      <w:lvlText w:val="%1"/>
      <w:lvlJc w:val="left"/>
      <w:pPr>
        <w:ind w:left="543" w:hanging="435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543" w:hanging="435"/>
      </w:pPr>
      <w:rPr>
        <w:rFonts w:ascii="Calibri" w:eastAsia="Calibri" w:hAnsi="Calibri" w:cs="Calibri" w:hint="default"/>
        <w:color w:val="000099"/>
        <w:spacing w:val="-1"/>
        <w:w w:val="100"/>
        <w:sz w:val="22"/>
        <w:szCs w:val="22"/>
        <w:lang w:val="sk-SK" w:eastAsia="sk-SK" w:bidi="sk-SK"/>
      </w:rPr>
    </w:lvl>
    <w:lvl w:ilvl="2">
      <w:start w:val="1"/>
      <w:numFmt w:val="decimal"/>
      <w:lvlText w:val="%1.%2.%3."/>
      <w:lvlJc w:val="left"/>
      <w:pPr>
        <w:ind w:left="1107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sk-SK" w:eastAsia="sk-SK" w:bidi="sk-SK"/>
      </w:rPr>
    </w:lvl>
    <w:lvl w:ilvl="3">
      <w:start w:val="1"/>
      <w:numFmt w:val="decimal"/>
      <w:lvlText w:val="%1.%2.%3.%4."/>
      <w:lvlJc w:val="left"/>
      <w:pPr>
        <w:ind w:left="1818" w:hanging="708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sk-SK" w:eastAsia="sk-SK" w:bidi="sk-SK"/>
      </w:rPr>
    </w:lvl>
    <w:lvl w:ilvl="4">
      <w:numFmt w:val="bullet"/>
      <w:lvlText w:val="•"/>
      <w:lvlJc w:val="left"/>
      <w:pPr>
        <w:ind w:left="1960" w:hanging="708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3187" w:hanging="708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4415" w:hanging="708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5643" w:hanging="708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6870" w:hanging="708"/>
      </w:pPr>
      <w:rPr>
        <w:rFonts w:hint="default"/>
        <w:lang w:val="sk-SK" w:eastAsia="sk-SK" w:bidi="sk-SK"/>
      </w:rPr>
    </w:lvl>
  </w:abstractNum>
  <w:abstractNum w:abstractNumId="7" w15:restartNumberingAfterBreak="0">
    <w:nsid w:val="69245043"/>
    <w:multiLevelType w:val="multilevel"/>
    <w:tmpl w:val="A094CCC8"/>
    <w:lvl w:ilvl="0">
      <w:start w:val="5"/>
      <w:numFmt w:val="decimal"/>
      <w:lvlText w:val="%1"/>
      <w:lvlJc w:val="left"/>
      <w:pPr>
        <w:ind w:left="1532" w:hanging="992"/>
      </w:pPr>
      <w:rPr>
        <w:rFonts w:hint="default"/>
        <w:lang w:val="sk-SK" w:eastAsia="sk-SK" w:bidi="sk-SK"/>
      </w:rPr>
    </w:lvl>
    <w:lvl w:ilvl="1">
      <w:start w:val="3"/>
      <w:numFmt w:val="decimal"/>
      <w:lvlText w:val="%1.%2"/>
      <w:lvlJc w:val="left"/>
      <w:pPr>
        <w:ind w:left="1532" w:hanging="992"/>
      </w:pPr>
      <w:rPr>
        <w:rFonts w:hint="default"/>
        <w:lang w:val="sk-SK" w:eastAsia="sk-SK" w:bidi="sk-SK"/>
      </w:rPr>
    </w:lvl>
    <w:lvl w:ilvl="2">
      <w:start w:val="12"/>
      <w:numFmt w:val="decimal"/>
      <w:lvlText w:val="%1.%2.%3."/>
      <w:lvlJc w:val="left"/>
      <w:pPr>
        <w:ind w:left="1532" w:hanging="992"/>
      </w:pPr>
      <w:rPr>
        <w:rFonts w:ascii="Calibri" w:eastAsia="Calibri" w:hAnsi="Calibri" w:cs="Calibri" w:hint="default"/>
        <w:color w:val="000009"/>
        <w:spacing w:val="-2"/>
        <w:w w:val="100"/>
        <w:sz w:val="22"/>
        <w:szCs w:val="22"/>
        <w:lang w:val="sk-SK" w:eastAsia="sk-SK" w:bidi="sk-SK"/>
      </w:rPr>
    </w:lvl>
    <w:lvl w:ilvl="3">
      <w:numFmt w:val="bullet"/>
      <w:lvlText w:val="•"/>
      <w:lvlJc w:val="left"/>
      <w:pPr>
        <w:ind w:left="3875" w:hanging="99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54" w:hanging="99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33" w:hanging="99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211" w:hanging="99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990" w:hanging="99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769" w:hanging="992"/>
      </w:pPr>
      <w:rPr>
        <w:rFonts w:hint="default"/>
        <w:lang w:val="sk-SK" w:eastAsia="sk-SK" w:bidi="sk-SK"/>
      </w:rPr>
    </w:lvl>
  </w:abstractNum>
  <w:abstractNum w:abstractNumId="8" w15:restartNumberingAfterBreak="0">
    <w:nsid w:val="6DA521F4"/>
    <w:multiLevelType w:val="hybridMultilevel"/>
    <w:tmpl w:val="72D0FF2A"/>
    <w:lvl w:ilvl="0" w:tplc="91505536">
      <w:start w:val="1"/>
      <w:numFmt w:val="upperLetter"/>
      <w:lvlText w:val="%1."/>
      <w:lvlJc w:val="left"/>
      <w:pPr>
        <w:ind w:left="824" w:hanging="281"/>
      </w:pPr>
      <w:rPr>
        <w:rFonts w:hint="default"/>
        <w:b/>
        <w:bCs/>
        <w:w w:val="100"/>
        <w:lang w:val="sk-SK" w:eastAsia="sk-SK" w:bidi="sk-SK"/>
      </w:rPr>
    </w:lvl>
    <w:lvl w:ilvl="1" w:tplc="55087B0A">
      <w:numFmt w:val="bullet"/>
      <w:lvlText w:val="•"/>
      <w:lvlJc w:val="left"/>
      <w:pPr>
        <w:ind w:left="1670" w:hanging="281"/>
      </w:pPr>
      <w:rPr>
        <w:rFonts w:hint="default"/>
        <w:lang w:val="sk-SK" w:eastAsia="sk-SK" w:bidi="sk-SK"/>
      </w:rPr>
    </w:lvl>
    <w:lvl w:ilvl="2" w:tplc="930EEDBE">
      <w:numFmt w:val="bullet"/>
      <w:lvlText w:val="•"/>
      <w:lvlJc w:val="left"/>
      <w:pPr>
        <w:ind w:left="2521" w:hanging="281"/>
      </w:pPr>
      <w:rPr>
        <w:rFonts w:hint="default"/>
        <w:lang w:val="sk-SK" w:eastAsia="sk-SK" w:bidi="sk-SK"/>
      </w:rPr>
    </w:lvl>
    <w:lvl w:ilvl="3" w:tplc="1996EA3A">
      <w:numFmt w:val="bullet"/>
      <w:lvlText w:val="•"/>
      <w:lvlJc w:val="left"/>
      <w:pPr>
        <w:ind w:left="3371" w:hanging="281"/>
      </w:pPr>
      <w:rPr>
        <w:rFonts w:hint="default"/>
        <w:lang w:val="sk-SK" w:eastAsia="sk-SK" w:bidi="sk-SK"/>
      </w:rPr>
    </w:lvl>
    <w:lvl w:ilvl="4" w:tplc="6C66DF1E">
      <w:numFmt w:val="bullet"/>
      <w:lvlText w:val="•"/>
      <w:lvlJc w:val="left"/>
      <w:pPr>
        <w:ind w:left="4222" w:hanging="281"/>
      </w:pPr>
      <w:rPr>
        <w:rFonts w:hint="default"/>
        <w:lang w:val="sk-SK" w:eastAsia="sk-SK" w:bidi="sk-SK"/>
      </w:rPr>
    </w:lvl>
    <w:lvl w:ilvl="5" w:tplc="FBF81B62">
      <w:numFmt w:val="bullet"/>
      <w:lvlText w:val="•"/>
      <w:lvlJc w:val="left"/>
      <w:pPr>
        <w:ind w:left="5073" w:hanging="281"/>
      </w:pPr>
      <w:rPr>
        <w:rFonts w:hint="default"/>
        <w:lang w:val="sk-SK" w:eastAsia="sk-SK" w:bidi="sk-SK"/>
      </w:rPr>
    </w:lvl>
    <w:lvl w:ilvl="6" w:tplc="D5584342">
      <w:numFmt w:val="bullet"/>
      <w:lvlText w:val="•"/>
      <w:lvlJc w:val="left"/>
      <w:pPr>
        <w:ind w:left="5923" w:hanging="281"/>
      </w:pPr>
      <w:rPr>
        <w:rFonts w:hint="default"/>
        <w:lang w:val="sk-SK" w:eastAsia="sk-SK" w:bidi="sk-SK"/>
      </w:rPr>
    </w:lvl>
    <w:lvl w:ilvl="7" w:tplc="C64859A0">
      <w:numFmt w:val="bullet"/>
      <w:lvlText w:val="•"/>
      <w:lvlJc w:val="left"/>
      <w:pPr>
        <w:ind w:left="6774" w:hanging="281"/>
      </w:pPr>
      <w:rPr>
        <w:rFonts w:hint="default"/>
        <w:lang w:val="sk-SK" w:eastAsia="sk-SK" w:bidi="sk-SK"/>
      </w:rPr>
    </w:lvl>
    <w:lvl w:ilvl="8" w:tplc="BE32FBAC">
      <w:numFmt w:val="bullet"/>
      <w:lvlText w:val="•"/>
      <w:lvlJc w:val="left"/>
      <w:pPr>
        <w:ind w:left="7625" w:hanging="281"/>
      </w:pPr>
      <w:rPr>
        <w:rFonts w:hint="default"/>
        <w:lang w:val="sk-SK" w:eastAsia="sk-SK" w:bidi="sk-SK"/>
      </w:rPr>
    </w:lvl>
  </w:abstractNum>
  <w:abstractNum w:abstractNumId="9" w15:restartNumberingAfterBreak="0">
    <w:nsid w:val="74886312"/>
    <w:multiLevelType w:val="multilevel"/>
    <w:tmpl w:val="9940B940"/>
    <w:lvl w:ilvl="0">
      <w:start w:val="2"/>
      <w:numFmt w:val="decimal"/>
      <w:lvlText w:val="%1"/>
      <w:lvlJc w:val="left"/>
      <w:pPr>
        <w:ind w:left="543" w:hanging="435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543" w:hanging="435"/>
      </w:pPr>
      <w:rPr>
        <w:rFonts w:ascii="Calibri" w:eastAsia="Calibri" w:hAnsi="Calibri" w:cs="Calibri" w:hint="default"/>
        <w:color w:val="000099"/>
        <w:spacing w:val="-1"/>
        <w:w w:val="100"/>
        <w:sz w:val="22"/>
        <w:szCs w:val="22"/>
        <w:lang w:val="sk-SK" w:eastAsia="sk-SK" w:bidi="sk-SK"/>
      </w:rPr>
    </w:lvl>
    <w:lvl w:ilvl="2">
      <w:start w:val="1"/>
      <w:numFmt w:val="decimal"/>
      <w:lvlText w:val="%1.%2.%3."/>
      <w:lvlJc w:val="left"/>
      <w:pPr>
        <w:ind w:left="1110" w:hanging="569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sk-SK" w:eastAsia="sk-SK" w:bidi="sk-SK"/>
      </w:rPr>
    </w:lvl>
    <w:lvl w:ilvl="3">
      <w:start w:val="1"/>
      <w:numFmt w:val="decimal"/>
      <w:lvlText w:val="%1.%2.%3.%4."/>
      <w:lvlJc w:val="left"/>
      <w:pPr>
        <w:ind w:left="1844" w:hanging="735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sk-SK" w:eastAsia="sk-SK" w:bidi="sk-SK"/>
      </w:rPr>
    </w:lvl>
    <w:lvl w:ilvl="4">
      <w:numFmt w:val="bullet"/>
      <w:lvlText w:val="•"/>
      <w:lvlJc w:val="left"/>
      <w:pPr>
        <w:ind w:left="3711" w:hanging="735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4647" w:hanging="735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583" w:hanging="735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519" w:hanging="735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454" w:hanging="735"/>
      </w:pPr>
      <w:rPr>
        <w:rFonts w:hint="default"/>
        <w:lang w:val="sk-SK" w:eastAsia="sk-SK" w:bidi="sk-SK"/>
      </w:rPr>
    </w:lvl>
  </w:abstractNum>
  <w:abstractNum w:abstractNumId="10" w15:restartNumberingAfterBreak="0">
    <w:nsid w:val="7E071639"/>
    <w:multiLevelType w:val="hybridMultilevel"/>
    <w:tmpl w:val="6EEAAAA8"/>
    <w:lvl w:ilvl="0" w:tplc="78024DD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E86FE7"/>
    <w:multiLevelType w:val="hybridMultilevel"/>
    <w:tmpl w:val="9B92D1A4"/>
    <w:lvl w:ilvl="0" w:tplc="22101C66">
      <w:start w:val="1"/>
      <w:numFmt w:val="decimal"/>
      <w:lvlText w:val="%1"/>
      <w:lvlJc w:val="left"/>
      <w:pPr>
        <w:ind w:left="236" w:hanging="120"/>
      </w:pPr>
      <w:rPr>
        <w:rFonts w:ascii="Calibri" w:eastAsia="Calibri" w:hAnsi="Calibri" w:cs="Calibri" w:hint="default"/>
        <w:color w:val="000009"/>
        <w:w w:val="99"/>
        <w:position w:val="8"/>
        <w:sz w:val="14"/>
        <w:szCs w:val="14"/>
        <w:lang w:val="sk-SK" w:eastAsia="sk-SK" w:bidi="sk-SK"/>
      </w:rPr>
    </w:lvl>
    <w:lvl w:ilvl="1" w:tplc="D69CABA4">
      <w:numFmt w:val="bullet"/>
      <w:lvlText w:val="•"/>
      <w:lvlJc w:val="left"/>
      <w:pPr>
        <w:ind w:left="1148" w:hanging="120"/>
      </w:pPr>
      <w:rPr>
        <w:rFonts w:hint="default"/>
        <w:lang w:val="sk-SK" w:eastAsia="sk-SK" w:bidi="sk-SK"/>
      </w:rPr>
    </w:lvl>
    <w:lvl w:ilvl="2" w:tplc="390E4E12">
      <w:numFmt w:val="bullet"/>
      <w:lvlText w:val="•"/>
      <w:lvlJc w:val="left"/>
      <w:pPr>
        <w:ind w:left="2057" w:hanging="120"/>
      </w:pPr>
      <w:rPr>
        <w:rFonts w:hint="default"/>
        <w:lang w:val="sk-SK" w:eastAsia="sk-SK" w:bidi="sk-SK"/>
      </w:rPr>
    </w:lvl>
    <w:lvl w:ilvl="3" w:tplc="848685FA">
      <w:numFmt w:val="bullet"/>
      <w:lvlText w:val="•"/>
      <w:lvlJc w:val="left"/>
      <w:pPr>
        <w:ind w:left="2965" w:hanging="120"/>
      </w:pPr>
      <w:rPr>
        <w:rFonts w:hint="default"/>
        <w:lang w:val="sk-SK" w:eastAsia="sk-SK" w:bidi="sk-SK"/>
      </w:rPr>
    </w:lvl>
    <w:lvl w:ilvl="4" w:tplc="362A5728">
      <w:numFmt w:val="bullet"/>
      <w:lvlText w:val="•"/>
      <w:lvlJc w:val="left"/>
      <w:pPr>
        <w:ind w:left="3874" w:hanging="120"/>
      </w:pPr>
      <w:rPr>
        <w:rFonts w:hint="default"/>
        <w:lang w:val="sk-SK" w:eastAsia="sk-SK" w:bidi="sk-SK"/>
      </w:rPr>
    </w:lvl>
    <w:lvl w:ilvl="5" w:tplc="EFA632FA">
      <w:numFmt w:val="bullet"/>
      <w:lvlText w:val="•"/>
      <w:lvlJc w:val="left"/>
      <w:pPr>
        <w:ind w:left="4783" w:hanging="120"/>
      </w:pPr>
      <w:rPr>
        <w:rFonts w:hint="default"/>
        <w:lang w:val="sk-SK" w:eastAsia="sk-SK" w:bidi="sk-SK"/>
      </w:rPr>
    </w:lvl>
    <w:lvl w:ilvl="6" w:tplc="29B20EF4">
      <w:numFmt w:val="bullet"/>
      <w:lvlText w:val="•"/>
      <w:lvlJc w:val="left"/>
      <w:pPr>
        <w:ind w:left="5691" w:hanging="120"/>
      </w:pPr>
      <w:rPr>
        <w:rFonts w:hint="default"/>
        <w:lang w:val="sk-SK" w:eastAsia="sk-SK" w:bidi="sk-SK"/>
      </w:rPr>
    </w:lvl>
    <w:lvl w:ilvl="7" w:tplc="E3B8CAEA">
      <w:numFmt w:val="bullet"/>
      <w:lvlText w:val="•"/>
      <w:lvlJc w:val="left"/>
      <w:pPr>
        <w:ind w:left="6600" w:hanging="120"/>
      </w:pPr>
      <w:rPr>
        <w:rFonts w:hint="default"/>
        <w:lang w:val="sk-SK" w:eastAsia="sk-SK" w:bidi="sk-SK"/>
      </w:rPr>
    </w:lvl>
    <w:lvl w:ilvl="8" w:tplc="EFE6EB56">
      <w:numFmt w:val="bullet"/>
      <w:lvlText w:val="•"/>
      <w:lvlJc w:val="left"/>
      <w:pPr>
        <w:ind w:left="7509" w:hanging="120"/>
      </w:pPr>
      <w:rPr>
        <w:rFonts w:hint="default"/>
        <w:lang w:val="sk-SK" w:eastAsia="sk-SK" w:bidi="sk-SK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11"/>
  </w:num>
  <w:num w:numId="9">
    <w:abstractNumId w:val="9"/>
  </w:num>
  <w:num w:numId="10">
    <w:abstractNumId w:val="6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18"/>
    <w:rsid w:val="00046466"/>
    <w:rsid w:val="000E7C85"/>
    <w:rsid w:val="000F4318"/>
    <w:rsid w:val="001133E4"/>
    <w:rsid w:val="004173E1"/>
    <w:rsid w:val="00423D35"/>
    <w:rsid w:val="00560C43"/>
    <w:rsid w:val="00675F88"/>
    <w:rsid w:val="00740C69"/>
    <w:rsid w:val="0083773B"/>
    <w:rsid w:val="00872093"/>
    <w:rsid w:val="008A5218"/>
    <w:rsid w:val="008B4EF0"/>
    <w:rsid w:val="00910F46"/>
    <w:rsid w:val="00991044"/>
    <w:rsid w:val="00A851E2"/>
    <w:rsid w:val="00AC2068"/>
    <w:rsid w:val="00D2049E"/>
    <w:rsid w:val="00DD09A2"/>
    <w:rsid w:val="00FA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6CCEFE-D83F-4F5C-BFD6-1E0E9DBC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 w:eastAsia="sk-SK" w:bidi="sk-SK"/>
    </w:rPr>
  </w:style>
  <w:style w:type="paragraph" w:styleId="Nadpis1">
    <w:name w:val="heading 1"/>
    <w:basedOn w:val="Normlny"/>
    <w:uiPriority w:val="1"/>
    <w:qFormat/>
    <w:pPr>
      <w:spacing w:line="341" w:lineRule="exact"/>
      <w:ind w:left="746" w:right="766"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82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1110" w:hanging="569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table" w:styleId="Mriekatabuky">
    <w:name w:val="Table Grid"/>
    <w:basedOn w:val="Normlnatabuka"/>
    <w:uiPriority w:val="39"/>
    <w:rsid w:val="00991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675F88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40C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40C69"/>
    <w:rPr>
      <w:rFonts w:ascii="Calibri" w:eastAsia="Calibri" w:hAnsi="Calibri" w:cs="Calibri"/>
      <w:lang w:val="sk-SK" w:eastAsia="sk-SK" w:bidi="sk-SK"/>
    </w:rPr>
  </w:style>
  <w:style w:type="paragraph" w:styleId="Pta">
    <w:name w:val="footer"/>
    <w:basedOn w:val="Normlny"/>
    <w:link w:val="PtaChar"/>
    <w:uiPriority w:val="99"/>
    <w:unhideWhenUsed/>
    <w:rsid w:val="00740C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40C69"/>
    <w:rPr>
      <w:rFonts w:ascii="Calibri" w:eastAsia="Calibri" w:hAnsi="Calibri" w:cs="Calibri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6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cka.sk/sutaze-a-prehliadky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veselovska@vuczilina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srnankova@vuczilina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oklor@tks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cka.sk/sutaze-a-prehliadky/jazykom-tanca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85F74-A6D6-4B6D-BD4F-27E227CE7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8791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Siskova Tatiana</dc:creator>
  <cp:lastModifiedBy>NTB</cp:lastModifiedBy>
  <cp:revision>7</cp:revision>
  <dcterms:created xsi:type="dcterms:W3CDTF">2020-02-07T07:57:00Z</dcterms:created>
  <dcterms:modified xsi:type="dcterms:W3CDTF">2020-02-10T11:00:00Z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Creator">
    <vt:lpwstr>Microsoft® Word pre Office 365</vt:lpwstr>
  </property>
  <property fmtid="{D5CDD505-2E9C-101B-9397-08002B2CF9AE}" pid="4" name="LastSaved">
    <vt:filetime>2020-02-07T00:00:00Z</vt:filetime>
  </property>
</Properties>
</file>